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84825" w14:textId="77777777" w:rsidR="007F6EA2" w:rsidRPr="007F6EA2" w:rsidRDefault="007F6EA2" w:rsidP="007F6EA2">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aps/>
          <w:color w:val="212529"/>
          <w:sz w:val="24"/>
          <w:szCs w:val="24"/>
          <w:lang w:eastAsia="ru-RU"/>
        </w:rPr>
        <w:t>ЗАКОН РЕСПУБЛИКИ БЕЛАРУСЬ</w:t>
      </w:r>
    </w:p>
    <w:p w14:paraId="58E49B84" w14:textId="77777777" w:rsidR="007F6EA2" w:rsidRPr="007F6EA2" w:rsidRDefault="007F6EA2" w:rsidP="007F6EA2">
      <w:pPr>
        <w:shd w:val="clear" w:color="auto" w:fill="FFFFFF"/>
        <w:spacing w:after="0" w:line="240" w:lineRule="auto"/>
        <w:jc w:val="center"/>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15 июля 2015 г. № 305-З</w:t>
      </w:r>
    </w:p>
    <w:p w14:paraId="552EFC41" w14:textId="77777777" w:rsidR="007F6EA2" w:rsidRPr="007F6EA2" w:rsidRDefault="007F6EA2" w:rsidP="007F6EA2">
      <w:pPr>
        <w:shd w:val="clear" w:color="auto" w:fill="FFFFFF"/>
        <w:spacing w:before="240" w:after="240" w:line="240" w:lineRule="auto"/>
        <w:ind w:right="2268"/>
        <w:rPr>
          <w:rFonts w:ascii="Times New Roman" w:eastAsia="Times New Roman" w:hAnsi="Times New Roman" w:cs="Times New Roman"/>
          <w:b/>
          <w:bCs/>
          <w:color w:val="212529"/>
          <w:sz w:val="34"/>
          <w:szCs w:val="34"/>
          <w:lang w:eastAsia="ru-RU"/>
        </w:rPr>
      </w:pPr>
      <w:r w:rsidRPr="007F6EA2">
        <w:rPr>
          <w:rFonts w:ascii="Times New Roman" w:eastAsia="Times New Roman" w:hAnsi="Times New Roman" w:cs="Times New Roman"/>
          <w:b/>
          <w:bCs/>
          <w:color w:val="212529"/>
          <w:sz w:val="34"/>
          <w:szCs w:val="34"/>
          <w:lang w:eastAsia="ru-RU"/>
        </w:rPr>
        <w:t>О борьбе с коррупцией</w:t>
      </w:r>
    </w:p>
    <w:p w14:paraId="069039A3" w14:textId="77777777" w:rsidR="007F6EA2" w:rsidRPr="007F6EA2" w:rsidRDefault="007F6EA2" w:rsidP="007F6EA2">
      <w:pPr>
        <w:shd w:val="clear" w:color="auto" w:fill="FFFFFF"/>
        <w:spacing w:before="240" w:after="240" w:line="240" w:lineRule="auto"/>
        <w:rPr>
          <w:rFonts w:ascii="Times New Roman" w:eastAsia="Times New Roman" w:hAnsi="Times New Roman" w:cs="Times New Roman"/>
          <w:i/>
          <w:iCs/>
          <w:color w:val="212529"/>
          <w:sz w:val="24"/>
          <w:szCs w:val="24"/>
          <w:lang w:eastAsia="ru-RU"/>
        </w:rPr>
      </w:pPr>
      <w:r w:rsidRPr="007F6EA2">
        <w:rPr>
          <w:rFonts w:ascii="Times New Roman" w:eastAsia="Times New Roman" w:hAnsi="Times New Roman" w:cs="Times New Roman"/>
          <w:i/>
          <w:iCs/>
          <w:color w:val="212529"/>
          <w:sz w:val="24"/>
          <w:szCs w:val="24"/>
          <w:lang w:eastAsia="ru-RU"/>
        </w:rPr>
        <w:t>Принят Палатой представителей 26 июня 2015 года</w:t>
      </w:r>
      <w:r w:rsidRPr="007F6EA2">
        <w:rPr>
          <w:rFonts w:ascii="Times New Roman" w:eastAsia="Times New Roman" w:hAnsi="Times New Roman" w:cs="Times New Roman"/>
          <w:i/>
          <w:iCs/>
          <w:color w:val="212529"/>
          <w:sz w:val="24"/>
          <w:szCs w:val="24"/>
          <w:lang w:eastAsia="ru-RU"/>
        </w:rPr>
        <w:br/>
        <w:t>Одобрен Советом Республики 30 июня 2015 года</w:t>
      </w:r>
    </w:p>
    <w:p w14:paraId="65FFC488" w14:textId="77777777" w:rsidR="007F6EA2" w:rsidRPr="007F6EA2" w:rsidRDefault="007F6EA2" w:rsidP="007F6EA2">
      <w:pPr>
        <w:shd w:val="clear" w:color="auto" w:fill="FFFFFF"/>
        <w:spacing w:after="0" w:line="450" w:lineRule="atLeast"/>
        <w:ind w:left="750"/>
        <w:rPr>
          <w:rFonts w:ascii="Times New Roman" w:eastAsia="Times New Roman" w:hAnsi="Times New Roman" w:cs="Times New Roman"/>
          <w:color w:val="000000"/>
          <w:sz w:val="24"/>
          <w:szCs w:val="24"/>
          <w:lang w:eastAsia="ru-RU"/>
        </w:rPr>
      </w:pPr>
      <w:r w:rsidRPr="007F6EA2">
        <w:rPr>
          <w:rFonts w:ascii="Times New Roman" w:eastAsia="Times New Roman" w:hAnsi="Times New Roman" w:cs="Times New Roman"/>
          <w:color w:val="000000"/>
          <w:sz w:val="24"/>
          <w:szCs w:val="24"/>
          <w:lang w:eastAsia="ru-RU"/>
        </w:rPr>
        <w:t>Изменения и дополнения:</w:t>
      </w:r>
    </w:p>
    <w:p w14:paraId="20237697" w14:textId="77777777" w:rsidR="007F6EA2" w:rsidRPr="007F6EA2" w:rsidRDefault="007F6EA2" w:rsidP="007F6EA2">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4" w:history="1">
        <w:r w:rsidRPr="007F6EA2">
          <w:rPr>
            <w:rFonts w:ascii="Times New Roman" w:eastAsia="Times New Roman" w:hAnsi="Times New Roman" w:cs="Times New Roman"/>
            <w:color w:val="000CFF"/>
            <w:sz w:val="24"/>
            <w:szCs w:val="24"/>
            <w:lang w:eastAsia="ru-RU"/>
          </w:rPr>
          <w:t>Закон Республики Беларусь от 6 января 2021 г. № 93-З</w:t>
        </w:r>
      </w:hyperlink>
      <w:r w:rsidRPr="007F6EA2">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22.01.2021, 2/2813);</w:t>
      </w:r>
    </w:p>
    <w:p w14:paraId="0B8948E3" w14:textId="77777777" w:rsidR="007F6EA2" w:rsidRPr="007F6EA2" w:rsidRDefault="007F6EA2" w:rsidP="007F6EA2">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5" w:history="1">
        <w:r w:rsidRPr="007F6EA2">
          <w:rPr>
            <w:rFonts w:ascii="Times New Roman" w:eastAsia="Times New Roman" w:hAnsi="Times New Roman" w:cs="Times New Roman"/>
            <w:color w:val="000CFF"/>
            <w:sz w:val="24"/>
            <w:szCs w:val="24"/>
            <w:lang w:eastAsia="ru-RU"/>
          </w:rPr>
          <w:t>Закон Республики Беларусь от 1 июня 2022 г. № 175-З</w:t>
        </w:r>
      </w:hyperlink>
      <w:r w:rsidRPr="007F6EA2">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07.06.2022, 2/2895);</w:t>
      </w:r>
    </w:p>
    <w:p w14:paraId="2CBDF1A0" w14:textId="77777777" w:rsidR="007F6EA2" w:rsidRPr="007F6EA2" w:rsidRDefault="007F6EA2" w:rsidP="007F6EA2">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6" w:history="1">
        <w:r w:rsidRPr="007F6EA2">
          <w:rPr>
            <w:rFonts w:ascii="Times New Roman" w:eastAsia="Times New Roman" w:hAnsi="Times New Roman" w:cs="Times New Roman"/>
            <w:color w:val="000CFF"/>
            <w:sz w:val="24"/>
            <w:szCs w:val="24"/>
            <w:lang w:eastAsia="ru-RU"/>
          </w:rPr>
          <w:t>Закон Республики Беларусь от 30 декабря 2022 г. № 232-З</w:t>
        </w:r>
      </w:hyperlink>
      <w:r w:rsidRPr="007F6EA2">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04.01.2023, 2/2952) - внесены изменения и дополнения, вступившие в силу 5 января 2023 г., за исключением изменений и дополнений, которые вступят в силу 1 марта 2023 г.;</w:t>
      </w:r>
    </w:p>
    <w:p w14:paraId="0DEB53B5" w14:textId="77777777" w:rsidR="007F6EA2" w:rsidRPr="007F6EA2" w:rsidRDefault="007F6EA2" w:rsidP="007F6EA2">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7" w:history="1">
        <w:r w:rsidRPr="007F6EA2">
          <w:rPr>
            <w:rFonts w:ascii="Times New Roman" w:eastAsia="Times New Roman" w:hAnsi="Times New Roman" w:cs="Times New Roman"/>
            <w:color w:val="000CFF"/>
            <w:sz w:val="24"/>
            <w:szCs w:val="24"/>
            <w:lang w:eastAsia="ru-RU"/>
          </w:rPr>
          <w:t>Закон Республики Беларусь от 30 декабря 2022 г. № 232-З</w:t>
        </w:r>
      </w:hyperlink>
      <w:r w:rsidRPr="007F6EA2">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04.01.2023, 2/2952) - внесены изменения и дополнения, вступившие в силу 5 января 2023 г. и 1 марта 2023 г.;</w:t>
      </w:r>
    </w:p>
    <w:p w14:paraId="17F6EC4C" w14:textId="77777777" w:rsidR="007F6EA2" w:rsidRPr="007F6EA2" w:rsidRDefault="007F6EA2" w:rsidP="007F6EA2">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8" w:history="1">
        <w:r w:rsidRPr="007F6EA2">
          <w:rPr>
            <w:rFonts w:ascii="Times New Roman" w:eastAsia="Times New Roman" w:hAnsi="Times New Roman" w:cs="Times New Roman"/>
            <w:color w:val="000CFF"/>
            <w:sz w:val="24"/>
            <w:szCs w:val="24"/>
            <w:lang w:eastAsia="ru-RU"/>
          </w:rPr>
          <w:t>Закон Республики Беларусь от 7 февраля 2023 г. № 248-З</w:t>
        </w:r>
      </w:hyperlink>
      <w:r w:rsidRPr="007F6EA2">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09.02.2023, 2/2968);</w:t>
      </w:r>
    </w:p>
    <w:p w14:paraId="76D3D328" w14:textId="77777777" w:rsidR="007F6EA2" w:rsidRPr="007F6EA2" w:rsidRDefault="007F6EA2" w:rsidP="007F6EA2">
      <w:pPr>
        <w:shd w:val="clear" w:color="auto" w:fill="FFFFFF"/>
        <w:spacing w:after="0" w:line="240" w:lineRule="auto"/>
        <w:ind w:left="1134" w:firstLine="567"/>
        <w:jc w:val="both"/>
        <w:rPr>
          <w:rFonts w:ascii="Times New Roman" w:eastAsia="Times New Roman" w:hAnsi="Times New Roman" w:cs="Times New Roman"/>
          <w:color w:val="212529"/>
          <w:sz w:val="24"/>
          <w:szCs w:val="24"/>
          <w:lang w:eastAsia="ru-RU"/>
        </w:rPr>
      </w:pPr>
      <w:hyperlink r:id="rId9" w:history="1">
        <w:r w:rsidRPr="007F6EA2">
          <w:rPr>
            <w:rFonts w:ascii="Times New Roman" w:eastAsia="Times New Roman" w:hAnsi="Times New Roman" w:cs="Times New Roman"/>
            <w:color w:val="000CFF"/>
            <w:sz w:val="24"/>
            <w:szCs w:val="24"/>
            <w:lang w:eastAsia="ru-RU"/>
          </w:rPr>
          <w:t>Закон Республики Беларусь от 24 мая 2024 г. № 7-З</w:t>
        </w:r>
      </w:hyperlink>
      <w:r w:rsidRPr="007F6EA2">
        <w:rPr>
          <w:rFonts w:ascii="Times New Roman" w:eastAsia="Times New Roman" w:hAnsi="Times New Roman" w:cs="Times New Roman"/>
          <w:color w:val="212529"/>
          <w:sz w:val="24"/>
          <w:szCs w:val="24"/>
          <w:lang w:eastAsia="ru-RU"/>
        </w:rPr>
        <w:t> (Национальный правовой Интернет-портал Республики Беларусь, 29.05.2024, 2/3093)</w:t>
      </w:r>
    </w:p>
    <w:p w14:paraId="3758A489"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 </w:t>
      </w:r>
    </w:p>
    <w:p w14:paraId="5EACF11C"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Настоящий Закон устанавливает правовые основы государственной политики в сфере борьбы с коррупцией,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
    <w:p w14:paraId="2BAABB1B" w14:textId="77777777" w:rsidR="007F6EA2" w:rsidRPr="007F6EA2" w:rsidRDefault="007F6EA2" w:rsidP="007F6EA2">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7F6EA2">
        <w:rPr>
          <w:rFonts w:ascii="Times New Roman" w:eastAsia="Times New Roman" w:hAnsi="Times New Roman" w:cs="Times New Roman"/>
          <w:b/>
          <w:bCs/>
          <w:caps/>
          <w:color w:val="212529"/>
          <w:sz w:val="24"/>
          <w:szCs w:val="24"/>
          <w:lang w:eastAsia="ru-RU"/>
        </w:rPr>
        <w:t>ГЛАВА 1</w:t>
      </w:r>
      <w:r w:rsidRPr="007F6EA2">
        <w:rPr>
          <w:rFonts w:ascii="Times New Roman" w:eastAsia="Times New Roman" w:hAnsi="Times New Roman" w:cs="Times New Roman"/>
          <w:b/>
          <w:bCs/>
          <w:caps/>
          <w:color w:val="212529"/>
          <w:sz w:val="24"/>
          <w:szCs w:val="24"/>
          <w:lang w:eastAsia="ru-RU"/>
        </w:rPr>
        <w:br/>
        <w:t>ОБЩИЕ ПОЛОЖЕНИЯ</w:t>
      </w:r>
    </w:p>
    <w:p w14:paraId="4FD8BEEB"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1. Основные термины и их определения, применяемые в настоящем Законе</w:t>
      </w:r>
    </w:p>
    <w:p w14:paraId="49211B7B"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В настоящем Законе применяются следующие основные термины и их определения:</w:t>
      </w:r>
    </w:p>
    <w:p w14:paraId="16281CEC"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14:paraId="1BEA380B"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lastRenderedPageBreak/>
        <w:t>государственные должностные лица – Президент Республики Беларусь, Председатель Всебелорусского народного собрания,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гражданские служащие, на которых распространяется действие законодательства о государственной службе (далее – гражданские служащие); сотрудники Следственного комитета; сотрудники Государственного комитета судебных экспертиз;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14:paraId="0374BB37"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государственные должностные лица, занимающие ответственное положение, – Президент Республики Беларусь, Председатель Всебелорусского народного собрания,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внутренних дел, государственной безопасности, пограничной службы, таможенных, налоговых органов и их заместители;</w:t>
      </w:r>
    </w:p>
    <w:p w14:paraId="303EEFD1"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 xml:space="preserve">лица, приравненные к государственным должностным лицам (приравненные к ним лица), – делегаты Всебелорусского народного собрания (за исключением Председателя Всебелорусского народного собрания и его заместителей),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абзаце третьем настоящей статьи; лица, уполномоченные в установленном порядке на совершение юридически значимых действий; представители общественности при </w:t>
      </w:r>
      <w:r w:rsidRPr="007F6EA2">
        <w:rPr>
          <w:rFonts w:ascii="Times New Roman" w:eastAsia="Times New Roman" w:hAnsi="Times New Roman" w:cs="Times New Roman"/>
          <w:color w:val="212529"/>
          <w:sz w:val="24"/>
          <w:szCs w:val="24"/>
          <w:lang w:eastAsia="ru-RU"/>
        </w:rPr>
        <w:lastRenderedPageBreak/>
        <w:t>выполнении обязанностей по охране общественного порядка, борьбе с правонарушениями, отправлению правосудия;</w:t>
      </w:r>
    </w:p>
    <w:p w14:paraId="7982FFA9"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14:paraId="3196F553"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лица, поступившие на государственную гражданскую службу (далее – гражданская служба)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 Председатель, заместитель Председателя и судьи Конституционного Суда Республики Беларусь, Председатель, заместители Председателя и судьи Верховного Суда Республики Беларусь, Председатель Центральной избирательной комиссии;</w:t>
      </w:r>
    </w:p>
    <w:p w14:paraId="074E3F9B"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14:paraId="5FEAD79A"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14:paraId="4F5E14EC"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близкие родственники – родители, дети, в том числе усыновленные (удочеренные), усыновители (</w:t>
      </w:r>
      <w:proofErr w:type="spellStart"/>
      <w:r w:rsidRPr="007F6EA2">
        <w:rPr>
          <w:rFonts w:ascii="Times New Roman" w:eastAsia="Times New Roman" w:hAnsi="Times New Roman" w:cs="Times New Roman"/>
          <w:color w:val="212529"/>
          <w:sz w:val="24"/>
          <w:szCs w:val="24"/>
          <w:lang w:eastAsia="ru-RU"/>
        </w:rPr>
        <w:t>удочерители</w:t>
      </w:r>
      <w:proofErr w:type="spellEnd"/>
      <w:r w:rsidRPr="007F6EA2">
        <w:rPr>
          <w:rFonts w:ascii="Times New Roman" w:eastAsia="Times New Roman" w:hAnsi="Times New Roman" w:cs="Times New Roman"/>
          <w:color w:val="212529"/>
          <w:sz w:val="24"/>
          <w:szCs w:val="24"/>
          <w:lang w:eastAsia="ru-RU"/>
        </w:rPr>
        <w:t>), родные братья и сестры, дед, бабка, внуки;</w:t>
      </w:r>
    </w:p>
    <w:p w14:paraId="675583BD"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свойственники – родители, дети, в том числе усыновленные (удочеренные), усыновители (</w:t>
      </w:r>
      <w:proofErr w:type="spellStart"/>
      <w:r w:rsidRPr="007F6EA2">
        <w:rPr>
          <w:rFonts w:ascii="Times New Roman" w:eastAsia="Times New Roman" w:hAnsi="Times New Roman" w:cs="Times New Roman"/>
          <w:color w:val="212529"/>
          <w:sz w:val="24"/>
          <w:szCs w:val="24"/>
          <w:lang w:eastAsia="ru-RU"/>
        </w:rPr>
        <w:t>удочерители</w:t>
      </w:r>
      <w:proofErr w:type="spellEnd"/>
      <w:r w:rsidRPr="007F6EA2">
        <w:rPr>
          <w:rFonts w:ascii="Times New Roman" w:eastAsia="Times New Roman" w:hAnsi="Times New Roman" w:cs="Times New Roman"/>
          <w:color w:val="212529"/>
          <w:sz w:val="24"/>
          <w:szCs w:val="24"/>
          <w:lang w:eastAsia="ru-RU"/>
        </w:rPr>
        <w:t>), родные братья и сестры супруга (супруги);</w:t>
      </w:r>
    </w:p>
    <w:p w14:paraId="56ABD9FA"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14:paraId="19D63060"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14:paraId="490AA393"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14:paraId="383209EE"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14:paraId="72B3CCE5"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
    <w:p w14:paraId="76C85A6F"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14:paraId="7F424E3B"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организационно-распорядительные обязанности – полномочия по руководству деятельностью организаций, их структурных подразделений, расстановке и подбору кадров, организации службы (труда) работников, поддержанию дисциплины, применению мер поощрения и наложению дисциплинарных взысканий;</w:t>
      </w:r>
    </w:p>
    <w:p w14:paraId="2DC01BA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lastRenderedPageBreak/>
        <w:t>административно-хозяйственные обязанности – полномочия по управлению и распоряжению имуществом, организации учета и контроля за отпуском и реализацией материальных ценностей;</w:t>
      </w:r>
    </w:p>
    <w:p w14:paraId="3DF1B700"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лица, уполномоченные в установленном порядке на совершение юридически значимых действий, – работники, совершающие действия, в результате которых наступают или могут наступить юридически значимые последствия в виде возникновения, изменения или прекращения правоотношений, субъектами которых являются иные лица;</w:t>
      </w:r>
    </w:p>
    <w:p w14:paraId="7D0652F6"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подарок, полученный при проведении протокольного и иного официального мероприятия, – имущество,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 в том числе через иное лицо;</w:t>
      </w:r>
    </w:p>
    <w:p w14:paraId="76A9B102"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протокольное и иное официальное мероприятие – мероприятие, проведение которого предусмотрено законодательством, процедурами, правилами, регламентами, решениями государственных органов и иных организаций, участие в котором связано с исполнением служебных (трудовых) обязанностей государственным должностным или приравненным к нему лицом в рамках служебной (трудовой) деятельности либо обусловлено в соответствии с законодательством выполнением государственным должностным или приравненным к нему лицом устных или письменных указаний руководителя государственного органа, иной организации, в котором (которой) проходит службу (работает) государственное должностное или приравненное к нему лицо.</w:t>
      </w:r>
    </w:p>
    <w:p w14:paraId="66F88D7D"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2. Правовое регулирование отношений в сфере борьбы с коррупцией</w:t>
      </w:r>
    </w:p>
    <w:p w14:paraId="6858E6AC"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Отношения в сфере борьбы с коррупцией регулируются законодательством о борьбе с коррупцией, а также международными договорами Республики Беларусь.</w:t>
      </w:r>
    </w:p>
    <w:p w14:paraId="359654C3"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Законодательство о борьбе с коррупцией основывается на </w:t>
      </w:r>
      <w:hyperlink r:id="rId10" w:history="1">
        <w:r w:rsidRPr="007F6EA2">
          <w:rPr>
            <w:rFonts w:ascii="Times New Roman" w:eastAsia="Times New Roman" w:hAnsi="Times New Roman" w:cs="Times New Roman"/>
            <w:color w:val="000CFF"/>
            <w:sz w:val="24"/>
            <w:szCs w:val="24"/>
            <w:lang w:eastAsia="ru-RU"/>
          </w:rPr>
          <w:t>Конституции</w:t>
        </w:r>
      </w:hyperlink>
      <w:r w:rsidRPr="007F6EA2">
        <w:rPr>
          <w:rFonts w:ascii="Times New Roman" w:eastAsia="Times New Roman" w:hAnsi="Times New Roman" w:cs="Times New Roman"/>
          <w:color w:val="212529"/>
          <w:sz w:val="24"/>
          <w:szCs w:val="24"/>
          <w:lang w:eastAsia="ru-RU"/>
        </w:rPr>
        <w:t> Республики Беларусь и состоит из настоящего Закона и иных актов законодательства.</w:t>
      </w:r>
    </w:p>
    <w:p w14:paraId="633E957A"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14:paraId="72F964F3"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Ответственность за правонарушения, создающие условия для коррупции, и коррупционные правонарушения устанавливается </w:t>
      </w:r>
      <w:hyperlink r:id="rId11" w:history="1">
        <w:r w:rsidRPr="007F6EA2">
          <w:rPr>
            <w:rFonts w:ascii="Times New Roman" w:eastAsia="Times New Roman" w:hAnsi="Times New Roman" w:cs="Times New Roman"/>
            <w:color w:val="000CFF"/>
            <w:sz w:val="24"/>
            <w:szCs w:val="24"/>
            <w:lang w:eastAsia="ru-RU"/>
          </w:rPr>
          <w:t>Кодексом</w:t>
        </w:r>
      </w:hyperlink>
      <w:r w:rsidRPr="007F6EA2">
        <w:rPr>
          <w:rFonts w:ascii="Times New Roman" w:eastAsia="Times New Roman" w:hAnsi="Times New Roman" w:cs="Times New Roman"/>
          <w:color w:val="212529"/>
          <w:sz w:val="24"/>
          <w:szCs w:val="24"/>
          <w:lang w:eastAsia="ru-RU"/>
        </w:rPr>
        <w:t> Республики Беларусь об административных правонарушениях, </w:t>
      </w:r>
      <w:hyperlink r:id="rId12" w:history="1">
        <w:r w:rsidRPr="007F6EA2">
          <w:rPr>
            <w:rFonts w:ascii="Times New Roman" w:eastAsia="Times New Roman" w:hAnsi="Times New Roman" w:cs="Times New Roman"/>
            <w:color w:val="000CFF"/>
            <w:sz w:val="24"/>
            <w:szCs w:val="24"/>
            <w:lang w:eastAsia="ru-RU"/>
          </w:rPr>
          <w:t>Уголовным кодексом</w:t>
        </w:r>
      </w:hyperlink>
      <w:r w:rsidRPr="007F6EA2">
        <w:rPr>
          <w:rFonts w:ascii="Times New Roman" w:eastAsia="Times New Roman" w:hAnsi="Times New Roman" w:cs="Times New Roman"/>
          <w:color w:val="212529"/>
          <w:sz w:val="24"/>
          <w:szCs w:val="24"/>
          <w:lang w:eastAsia="ru-RU"/>
        </w:rPr>
        <w:t> Республики Беларусь и иными законодательными актами.</w:t>
      </w:r>
    </w:p>
    <w:p w14:paraId="64A2B33D"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3. Субъекты правонарушений, создающих условия для коррупции, и коррупционных правонарушений</w:t>
      </w:r>
    </w:p>
    <w:p w14:paraId="50C319D4"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Субъектами правонарушений, создающих условия для коррупции, являются:</w:t>
      </w:r>
    </w:p>
    <w:p w14:paraId="67C2BEB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государственные должностные лица;</w:t>
      </w:r>
    </w:p>
    <w:p w14:paraId="351B777B"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лица, приравненные к государственным должностным лицам.</w:t>
      </w:r>
    </w:p>
    <w:p w14:paraId="79C36CF7"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Субъектами коррупционных правонарушений являются:</w:t>
      </w:r>
    </w:p>
    <w:p w14:paraId="59384447"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государственные должностные лица;</w:t>
      </w:r>
    </w:p>
    <w:p w14:paraId="5EA03E12"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лица, приравненные к государственным должностным лицам;</w:t>
      </w:r>
    </w:p>
    <w:p w14:paraId="447A100E"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иностранные должностные лица;</w:t>
      </w:r>
    </w:p>
    <w:p w14:paraId="19C6C8EC"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лица, осуществляющие подкуп государственных должностных или приравненных к ним лиц либо иностранных должностных лиц.</w:t>
      </w:r>
    </w:p>
    <w:p w14:paraId="7A16C56C"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4. Принципы борьбы с коррупцией</w:t>
      </w:r>
    </w:p>
    <w:p w14:paraId="56A0A935"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Борьба с коррупцией основывается на принципах:</w:t>
      </w:r>
    </w:p>
    <w:p w14:paraId="6C884286"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законности;</w:t>
      </w:r>
    </w:p>
    <w:p w14:paraId="426CFA94"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lastRenderedPageBreak/>
        <w:t>справедливости;</w:t>
      </w:r>
    </w:p>
    <w:p w14:paraId="69D5C8D2"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равенства перед законом;</w:t>
      </w:r>
    </w:p>
    <w:p w14:paraId="4985FDF3"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гласности;</w:t>
      </w:r>
    </w:p>
    <w:p w14:paraId="346C2F11"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приоритета мер предупреждения коррупции;</w:t>
      </w:r>
    </w:p>
    <w:p w14:paraId="35566635"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неотвратимости ответственности;</w:t>
      </w:r>
    </w:p>
    <w:p w14:paraId="4E9BE096"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личной виновной ответственности;</w:t>
      </w:r>
    </w:p>
    <w:p w14:paraId="4D03B275"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гуманизма.</w:t>
      </w:r>
    </w:p>
    <w:p w14:paraId="21E215C9"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5. Система мер борьбы с коррупцией</w:t>
      </w:r>
    </w:p>
    <w:p w14:paraId="796A8D5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Борьба с коррупцией осуществляется государственными органами и иными организациями посредством комплексного применения следующих мер:</w:t>
      </w:r>
    </w:p>
    <w:p w14:paraId="07BD5432"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планирования и координации деятельности государственных органов и иных организаций по борьбе с коррупцией;</w:t>
      </w:r>
    </w:p>
    <w:p w14:paraId="0553B2F2"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14:paraId="7704AAE7"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14:paraId="091D5A94"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14:paraId="4628A094"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14:paraId="1FA52C2D"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14:paraId="1E9C8F1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14:paraId="772A4FE7"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14:paraId="2D4835FF"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о борьбе с коррупцией;</w:t>
      </w:r>
    </w:p>
    <w:p w14:paraId="464C52D3"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14:paraId="791244A9"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принятия кодексов этики (стандартов поведения) гражданских служащих и иных государственных должностных лиц;</w:t>
      </w:r>
    </w:p>
    <w:p w14:paraId="4CE109B2"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14:paraId="703DC6B4"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проведения в установленном порядке криминологической экспертизы проектов нормативных правовых актов (нормативных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профилактике;</w:t>
      </w:r>
    </w:p>
    <w:p w14:paraId="0CFCEDD1"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lastRenderedPageBreak/>
        <w:t>сочетания борьбы с коррупцией с созданием экономических и социальных предпосылок для устранения причин коррупции;</w:t>
      </w:r>
    </w:p>
    <w:p w14:paraId="5E3C194E"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упрощения административных процедур и сокращения их числа;</w:t>
      </w:r>
    </w:p>
    <w:p w14:paraId="42A3AFE2"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вынесения на публичное обсуждение проектов нормативных правовых актов о борьбе с коррупцией;</w:t>
      </w:r>
    </w:p>
    <w:p w14:paraId="1C9F562F"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организации антикоррупционного обучения государственных должностных лиц, а также лиц, обучающихся в учреждениях образования.</w:t>
      </w:r>
    </w:p>
    <w:p w14:paraId="27B9FDD3"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Меры борьбы с коррупцией реализуются в республиканских органах государственного управления и иных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
    <w:p w14:paraId="254B5CB3"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Юридические лица должны не допускать в своей деятельности нарушения требований законодательства о борьбе с коррупцией, в том числе осуществления в любой форме от их имени или в их интересах подкупа государственных должностных или приравненных к ним лиц либо иностранных должностных лиц.</w:t>
      </w:r>
    </w:p>
    <w:p w14:paraId="572FF8B9" w14:textId="77777777" w:rsidR="007F6EA2" w:rsidRPr="007F6EA2" w:rsidRDefault="007F6EA2" w:rsidP="007F6EA2">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7F6EA2">
        <w:rPr>
          <w:rFonts w:ascii="Times New Roman" w:eastAsia="Times New Roman" w:hAnsi="Times New Roman" w:cs="Times New Roman"/>
          <w:b/>
          <w:bCs/>
          <w:caps/>
          <w:color w:val="212529"/>
          <w:sz w:val="24"/>
          <w:szCs w:val="24"/>
          <w:lang w:eastAsia="ru-RU"/>
        </w:rPr>
        <w:t>ГЛАВА 2</w:t>
      </w:r>
      <w:r w:rsidRPr="007F6EA2">
        <w:rPr>
          <w:rFonts w:ascii="Times New Roman" w:eastAsia="Times New Roman" w:hAnsi="Times New Roman" w:cs="Times New Roman"/>
          <w:b/>
          <w:bCs/>
          <w:caps/>
          <w:color w:val="212529"/>
          <w:sz w:val="24"/>
          <w:szCs w:val="24"/>
          <w:lang w:eastAsia="ru-RU"/>
        </w:rPr>
        <w:b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14:paraId="6665A5CD"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6. Государственные органы, осуществляющие борьбу с коррупцией</w:t>
      </w:r>
    </w:p>
    <w:p w14:paraId="64968615"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Борьбу с коррупцией осуществляют органы прокуратуры, внутренних дел и государственной безопасности.</w:t>
      </w:r>
    </w:p>
    <w:p w14:paraId="7DA2C0F2"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14:paraId="67D104A4"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7. Полномочия Генеральной прокуратуры в сфере борьбы с коррупцией</w:t>
      </w:r>
    </w:p>
    <w:p w14:paraId="58ABE3D0"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Генеральная прокуратура является государственным органом, ответственным за организацию борьбы с коррупцией.</w:t>
      </w:r>
    </w:p>
    <w:p w14:paraId="554F9367"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В целях обеспечения организации борьбы с коррупцией Генеральная прокуратура:</w:t>
      </w:r>
    </w:p>
    <w:p w14:paraId="68D6C562"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аккумулирует информацию о фактах, свидетельствующих о коррупции;</w:t>
      </w:r>
    </w:p>
    <w:p w14:paraId="125F412E"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анализирует эффективность применяемых мер по противодействию коррупции;</w:t>
      </w:r>
    </w:p>
    <w:p w14:paraId="6B544FDC"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координирует правоохранительную деятельность иных государственных органов, осуществляющих борьбу с коррупцией;</w:t>
      </w:r>
    </w:p>
    <w:p w14:paraId="1C889612"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о борьбе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14:paraId="3EF200CA"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готовит предложения по совершенствованию правового регулирования борьбы с коррупцией;</w:t>
      </w:r>
    </w:p>
    <w:p w14:paraId="65150D76"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осуществляет иные полномочия в сфере борьбы с коррупцией, установленные законодательными актами.</w:t>
      </w:r>
    </w:p>
    <w:p w14:paraId="3BE54072" w14:textId="77777777" w:rsid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p>
    <w:p w14:paraId="73B25E07" w14:textId="6A077A21"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lastRenderedPageBreak/>
        <w:t>Статья 8. Специальные подразделения по борьбе с коррупцией и их права</w:t>
      </w:r>
    </w:p>
    <w:p w14:paraId="1CCE1D8B"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В органах прокуратуры, внутренних дел и государственной безопасности создаются специальные подразделения по борьбе с коррупцией.</w:t>
      </w:r>
    </w:p>
    <w:p w14:paraId="2A501FA9"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14:paraId="5EDB58C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Специальным подразделениям по борьбе с коррупцией при выполнении возложенных на них задач предоставляется право:</w:t>
      </w:r>
    </w:p>
    <w:p w14:paraId="1FE9C7F3"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14:paraId="66A88034"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или уполномоченными должностными лицами иных органов пограничной службы;</w:t>
      </w:r>
    </w:p>
    <w:p w14:paraId="694B3D4E"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(или) иное имущество получены от лиц, причастных к совершению коррупционных правонарушений или к легализации доходов, полученных преступным путем;</w:t>
      </w:r>
    </w:p>
    <w:p w14:paraId="067BC131"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14:paraId="54AF1ED6"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14:paraId="5D3ECDC2"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9. Государственные органы и иные организации, участвующие в борьбе с коррупцией</w:t>
      </w:r>
    </w:p>
    <w:p w14:paraId="4D687965"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кредитно-финансовые организации,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14:paraId="3C060370"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Общественные объединения участвуют в борьбе с коррупцией в соответствии с настоящим Законом и иными актами законодательства.</w:t>
      </w:r>
    </w:p>
    <w:p w14:paraId="4DBEC12B"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10. Взаимодействие государственных органов и иных организаций в сфере борьбы с коррупцией</w:t>
      </w:r>
    </w:p>
    <w:p w14:paraId="2A057486"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14:paraId="2E5413B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 xml:space="preserve">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w:t>
      </w:r>
      <w:r w:rsidRPr="007F6EA2">
        <w:rPr>
          <w:rFonts w:ascii="Times New Roman" w:eastAsia="Times New Roman" w:hAnsi="Times New Roman" w:cs="Times New Roman"/>
          <w:color w:val="212529"/>
          <w:sz w:val="24"/>
          <w:szCs w:val="24"/>
          <w:lang w:eastAsia="ru-RU"/>
        </w:rPr>
        <w:lastRenderedPageBreak/>
        <w:t>для коррупции, или коррупционного правонарушения, государственные органы, иные организации, в которых допущены эти правонарушения.</w:t>
      </w:r>
    </w:p>
    <w:p w14:paraId="6A8547EB"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Государственные органы, осуществляющие борьбу с коррупцией, и государственные органы, участвующие в борьбе с коррупцией, в пределах своей компетенции информируют о выявленных ими деяниях, имеющих признаки правонарушения, создающего условия для коррупции, или коррупционного правонарушения, совершенных:</w:t>
      </w:r>
    </w:p>
    <w:p w14:paraId="1624E68E"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лицом, занимающим должность, включенную в кадровый реестр Главы государства Республики Беларусь, – Администрацию Президента Республики Беларусь;</w:t>
      </w:r>
    </w:p>
    <w:p w14:paraId="20AD8372"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лицом, занимающим должность, включенную в кадровые реестры Совета Министров Республики Беларусь или иных государственных органов, – соответственно Совет Министров Республики Беларусь или руководителя государственного органа, утвердившего соответствующий кадровый реестр;</w:t>
      </w:r>
    </w:p>
    <w:p w14:paraId="3B98662F"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делегатом Всебелорусского народного собрания, депутатом Палаты представителей, членом Совета Республики Национального собрания Республики Беларусь, депутатом местного Совета депутатов, – соответственно Президиум Всебелорусского народного собрания, Палату представителей, Совет Республики Национального собрания Республики Беларусь, соответствующий местный Совет депутатов.</w:t>
      </w:r>
    </w:p>
    <w:p w14:paraId="6094F4A3"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Порядок и условия взаимодействия государственных органов, осуществляющих борьбу с коррупцией, определяются ими совместно.</w:t>
      </w:r>
    </w:p>
    <w:p w14:paraId="4D79E9B4"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14:paraId="59078C16"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14:paraId="1195FED6"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14:paraId="425E1F39"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14:paraId="2FE0B27D"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указанных сведений, документов и материалов осуществляется в сроки, предусмотренные частью второй настоящей статьи.</w:t>
      </w:r>
    </w:p>
    <w:p w14:paraId="5A2C24A6"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12. Информационное обеспечение борьбы с коррупцией</w:t>
      </w:r>
    </w:p>
    <w:p w14:paraId="6A86D9D5"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14:paraId="525F9EF0"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 xml:space="preserve">В Генеральной прокуратуре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w:t>
      </w:r>
      <w:r w:rsidRPr="007F6EA2">
        <w:rPr>
          <w:rFonts w:ascii="Times New Roman" w:eastAsia="Times New Roman" w:hAnsi="Times New Roman" w:cs="Times New Roman"/>
          <w:color w:val="212529"/>
          <w:sz w:val="24"/>
          <w:szCs w:val="24"/>
          <w:lang w:eastAsia="ru-RU"/>
        </w:rPr>
        <w:lastRenderedPageBreak/>
        <w:t>установленные Генеральной прокуратурой по согласованию с Министерством внутренних дел и Комитетом государственной безопасности.</w:t>
      </w:r>
    </w:p>
    <w:p w14:paraId="39613FDE"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14:paraId="62DC09F4"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14:paraId="2E76BB78"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14. Финансовое и материально-техническое обеспечение специальных подразделений по борьбе с коррупцией</w:t>
      </w:r>
    </w:p>
    <w:p w14:paraId="1C02BEAA"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14:paraId="305951F5" w14:textId="77777777" w:rsidR="007F6EA2" w:rsidRPr="007F6EA2" w:rsidRDefault="007F6EA2" w:rsidP="007F6EA2">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7F6EA2">
        <w:rPr>
          <w:rFonts w:ascii="Times New Roman" w:eastAsia="Times New Roman" w:hAnsi="Times New Roman" w:cs="Times New Roman"/>
          <w:b/>
          <w:bCs/>
          <w:caps/>
          <w:color w:val="212529"/>
          <w:sz w:val="24"/>
          <w:szCs w:val="24"/>
          <w:lang w:eastAsia="ru-RU"/>
        </w:rPr>
        <w:t>ГЛАВА 3</w:t>
      </w:r>
      <w:r w:rsidRPr="007F6EA2">
        <w:rPr>
          <w:rFonts w:ascii="Times New Roman" w:eastAsia="Times New Roman" w:hAnsi="Times New Roman" w:cs="Times New Roman"/>
          <w:b/>
          <w:bCs/>
          <w:caps/>
          <w:color w:val="212529"/>
          <w:sz w:val="24"/>
          <w:szCs w:val="24"/>
          <w:lang w:eastAsia="ru-RU"/>
        </w:rPr>
        <w:br/>
        <w:t>ПРЕДУПРЕЖДЕНИЕ КОРРУПЦИИ</w:t>
      </w:r>
    </w:p>
    <w:p w14:paraId="6DA9E171"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14:paraId="293AAA2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14:paraId="4A9E8EFB"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14:paraId="3FE013D7"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о распоряжении государственным имуществом;</w:t>
      </w:r>
    </w:p>
    <w:p w14:paraId="12660516"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о проведении закупок;</w:t>
      </w:r>
    </w:p>
    <w:p w14:paraId="6EDDD8A2"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о привлечении юридических лиц и (или) индивидуальных предпринимателей к реализации государственных программ и государственных заказов;</w:t>
      </w:r>
    </w:p>
    <w:p w14:paraId="4FCCAF2B"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о распределении квот;</w:t>
      </w:r>
    </w:p>
    <w:p w14:paraId="7A68E93F"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о выборе поставщиков для государственных нужд;</w:t>
      </w:r>
    </w:p>
    <w:p w14:paraId="25C913EB"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о возложении на юридическое лицо и (или) индивидуального предпринимателя отдельных функций государственного заказчика;</w:t>
      </w:r>
    </w:p>
    <w:p w14:paraId="2E0DE5EE"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в иных случаях, предусмотренных актами законодательства.</w:t>
      </w:r>
    </w:p>
    <w:p w14:paraId="663AA0D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Президентом Республики Беларусь может быть установлен иной порядок принятия решений, предусмотренных частями первой и второй настоящей статьи.</w:t>
      </w:r>
    </w:p>
    <w:p w14:paraId="72395FF3"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16. Обязательство государственного должностного лица, лица, претендующего на занятие должности государственного должностного лица</w:t>
      </w:r>
    </w:p>
    <w:p w14:paraId="1E22D32F"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lastRenderedPageBreak/>
        <w:t>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w:t>
      </w:r>
      <w:hyperlink r:id="rId13" w:anchor="&amp;Article=17" w:history="1">
        <w:r w:rsidRPr="007F6EA2">
          <w:rPr>
            <w:rFonts w:ascii="Times New Roman" w:eastAsia="Times New Roman" w:hAnsi="Times New Roman" w:cs="Times New Roman"/>
            <w:color w:val="000CFF"/>
            <w:sz w:val="24"/>
            <w:szCs w:val="24"/>
            <w:lang w:eastAsia="ru-RU"/>
          </w:rPr>
          <w:t>статьями 17–20</w:t>
        </w:r>
      </w:hyperlink>
      <w:r w:rsidRPr="007F6EA2">
        <w:rPr>
          <w:rFonts w:ascii="Times New Roman" w:eastAsia="Times New Roman" w:hAnsi="Times New Roman" w:cs="Times New Roman"/>
          <w:color w:val="212529"/>
          <w:sz w:val="24"/>
          <w:szCs w:val="24"/>
          <w:lang w:eastAsia="ru-RU"/>
        </w:rPr>
        <w:t> настоящего Закона, а также порядка предотвращения и урегулирования конфликта интересов, предусмотренного </w:t>
      </w:r>
      <w:hyperlink r:id="rId14" w:anchor="&amp;Article=21" w:history="1">
        <w:r w:rsidRPr="007F6EA2">
          <w:rPr>
            <w:rFonts w:ascii="Times New Roman" w:eastAsia="Times New Roman" w:hAnsi="Times New Roman" w:cs="Times New Roman"/>
            <w:color w:val="000CFF"/>
            <w:sz w:val="24"/>
            <w:szCs w:val="24"/>
            <w:lang w:eastAsia="ru-RU"/>
          </w:rPr>
          <w:t>статьей 21</w:t>
        </w:r>
      </w:hyperlink>
      <w:r w:rsidRPr="007F6EA2">
        <w:rPr>
          <w:rFonts w:ascii="Times New Roman" w:eastAsia="Times New Roman" w:hAnsi="Times New Roman" w:cs="Times New Roman"/>
          <w:color w:val="212529"/>
          <w:sz w:val="24"/>
          <w:szCs w:val="24"/>
          <w:lang w:eastAsia="ru-RU"/>
        </w:rPr>
        <w:t> настоящего Закона, и ставятся в известность о правовых последствиях неисполнения такого обязательства.</w:t>
      </w:r>
    </w:p>
    <w:p w14:paraId="390C66C0"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roofErr w:type="spellStart"/>
      <w:r w:rsidRPr="007F6EA2">
        <w:rPr>
          <w:rFonts w:ascii="Times New Roman" w:eastAsia="Times New Roman" w:hAnsi="Times New Roman" w:cs="Times New Roman"/>
          <w:color w:val="212529"/>
          <w:sz w:val="24"/>
          <w:szCs w:val="24"/>
          <w:lang w:eastAsia="ru-RU"/>
        </w:rPr>
        <w:t>Неподписание</w:t>
      </w:r>
      <w:proofErr w:type="spellEnd"/>
      <w:r w:rsidRPr="007F6EA2">
        <w:rPr>
          <w:rFonts w:ascii="Times New Roman" w:eastAsia="Times New Roman" w:hAnsi="Times New Roman" w:cs="Times New Roman"/>
          <w:color w:val="212529"/>
          <w:sz w:val="24"/>
          <w:szCs w:val="24"/>
          <w:lang w:eastAsia="ru-RU"/>
        </w:rPr>
        <w:t xml:space="preserve"> такого обязательства влечет за собой отказ в регистрации в качестве кандидата на должность государственного должностного лица, во внесении предложения об избрании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14:paraId="2BCEA1D4"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В случае изменения служебного положения государственного должностного лица, которое повлияло на объем возложенных на него настоящим Законом ограничений, этим лицом дается новое обязательство.</w:t>
      </w:r>
    </w:p>
    <w:p w14:paraId="3122FFD5"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14:paraId="26BD629A"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17. Ограничения, устанавливаемые для государственных должностных и приравненных к ним лиц</w:t>
      </w:r>
    </w:p>
    <w:p w14:paraId="4A7C67B7"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Государственное должностное лицо не вправе:</w:t>
      </w:r>
    </w:p>
    <w:p w14:paraId="21A3B30C"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14:paraId="2018857D"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14:paraId="67C5D3BD"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14:paraId="2B58F6DE"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w:t>
      </w:r>
      <w:r w:rsidRPr="007F6EA2">
        <w:rPr>
          <w:rFonts w:ascii="Times New Roman" w:eastAsia="Times New Roman" w:hAnsi="Times New Roman" w:cs="Times New Roman"/>
          <w:color w:val="212529"/>
          <w:sz w:val="24"/>
          <w:szCs w:val="24"/>
          <w:lang w:eastAsia="ru-RU"/>
        </w:rPr>
        <w:lastRenderedPageBreak/>
        <w:t>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14:paraId="0F036A22"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принимать участие лично или через иных лиц в управлении коммерческой организацией, за исключением случаев, предусмотренных настоящим Законом, иными законодательными актами и постановлениями Совета Министров Республики Беларусь;</w:t>
      </w:r>
    </w:p>
    <w:p w14:paraId="110B58C5"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14:paraId="7B593CCD"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14:paraId="297E905E"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14:paraId="77751E6B"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14:paraId="631CD885"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 за исключением случаев, предусмотренных законодательными актами и постановлениями Совета Министров Республики Беларусь, а также полученную при исполнении служебных (трудовых) обязанностей информацию, распространение и (или) предоставление которой ограничено.</w:t>
      </w:r>
    </w:p>
    <w:p w14:paraId="64AB44A6"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 xml:space="preserve">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w:t>
      </w:r>
      <w:r w:rsidRPr="007F6EA2">
        <w:rPr>
          <w:rFonts w:ascii="Times New Roman" w:eastAsia="Times New Roman" w:hAnsi="Times New Roman" w:cs="Times New Roman"/>
          <w:color w:val="212529"/>
          <w:sz w:val="24"/>
          <w:szCs w:val="24"/>
          <w:lang w:eastAsia="ru-RU"/>
        </w:rPr>
        <w:lastRenderedPageBreak/>
        <w:t>реализации содержания образовательных программ), научной, культурной, творческой деятельности и медицинской практики), если иное не установлено Конституцией Республики Беларусь и иными законодательными актами.</w:t>
      </w:r>
    </w:p>
    <w:p w14:paraId="19758872"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14:paraId="4D0045B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Государственное должностное лицо, нарушившее письменное обязательство по соблюдению ограничений, установленных частями первой–третьей и шестой настоящей статьи, привлекается к ответственности в соответствии с законодательными актами.</w:t>
      </w:r>
    </w:p>
    <w:p w14:paraId="1E7F888D"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Лица, приравненные к государственным должностным лицам, супруг (супруга), близкие родственники или свойственники государственного должностного или приравненного к нему лица не вправе:</w:t>
      </w:r>
    </w:p>
    <w:p w14:paraId="1DA6417F"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принимать в связи с исполнением государственным должностным или приравненным к нему лицом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частью седьмой настоящей статьи;</w:t>
      </w:r>
    </w:p>
    <w:p w14:paraId="0E2B686D"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14:paraId="3251D56C"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Законодательными актами для государственных должностных и приравненных к ним лиц могут быть установлены иные ограничения.</w:t>
      </w:r>
    </w:p>
    <w:p w14:paraId="08755014"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Не являются нарушением ограничений, предусмотренных абзацем девятым части первой и абзацем вторым части пятой настоящей статьи:</w:t>
      </w:r>
    </w:p>
    <w:p w14:paraId="178DB974"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величины на дату получения такого подарка, цветов;</w:t>
      </w:r>
    </w:p>
    <w:p w14:paraId="331054BC"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государственный орган, иную организацию, в котором (которой) оно проходит службу (работает), о получении такого имущества и безвозмездно сдало его;</w:t>
      </w:r>
    </w:p>
    <w:p w14:paraId="148F6F9D"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14:paraId="5DB9A02B"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Советом Министров Республики Беларусь.</w:t>
      </w:r>
    </w:p>
    <w:p w14:paraId="35426C0F"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18. Ограничения по совместной службе (работе) в государственных органах и организациях супругов, близких родственников или свойственников</w:t>
      </w:r>
    </w:p>
    <w:p w14:paraId="50385E81"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lastRenderedPageBreak/>
        <w:t>Запрещается совместное прохождение государственной службы гражданскими служащими, сотрудниками Следственного комитета, Государственного комитета судебных экспертиз,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p>
    <w:p w14:paraId="1D8E59A6"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14:paraId="79120686"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19. Ограничение по участию в деятельности органов, осуществляющих функции надзора и контроля в организации</w:t>
      </w:r>
    </w:p>
    <w:p w14:paraId="43913EFC"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14:paraId="362A3093"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20. Ограничение по управлению долями в уставных фондах (акциями) коммерческих организаций</w:t>
      </w:r>
    </w:p>
    <w:p w14:paraId="0B9647E1"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Гражданские служащие,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передать их в доверительное управление под гарантию государства на время прохождения гражданской службы, службы в Следственном комитете, Государственном комитете судебных экспертиз, военной службы (службы)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w:t>
      </w:r>
    </w:p>
    <w:p w14:paraId="1F50395D"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Лица, указанные в части первой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
    <w:p w14:paraId="63B5683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Лица, не указанные в части первой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14:paraId="416C1877"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Лица, указанные в части первой настоящей статьи, заключают с открытым акционерным обществом «Сберегательный банк «Беларусбанк» (далее – доверительный управляющий) договор доверительного управления в соответствии с типовым договором, форма и порядок заключения которого определяются Советом Министров Республики Беларусь.</w:t>
      </w:r>
    </w:p>
    <w:p w14:paraId="6AF36B30"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lastRenderedPageBreak/>
        <w:t>В типовом договоре должны предусматриваться существенные условия договора доверительного управления в соответствии с </w:t>
      </w:r>
      <w:hyperlink r:id="rId15" w:history="1">
        <w:r w:rsidRPr="007F6EA2">
          <w:rPr>
            <w:rFonts w:ascii="Times New Roman" w:eastAsia="Times New Roman" w:hAnsi="Times New Roman" w:cs="Times New Roman"/>
            <w:color w:val="000CFF"/>
            <w:sz w:val="24"/>
            <w:szCs w:val="24"/>
            <w:lang w:eastAsia="ru-RU"/>
          </w:rPr>
          <w:t>Гражданским кодексом</w:t>
        </w:r>
      </w:hyperlink>
      <w:r w:rsidRPr="007F6EA2">
        <w:rPr>
          <w:rFonts w:ascii="Times New Roman" w:eastAsia="Times New Roman" w:hAnsi="Times New Roman" w:cs="Times New Roman"/>
          <w:color w:val="212529"/>
          <w:sz w:val="24"/>
          <w:szCs w:val="24"/>
          <w:lang w:eastAsia="ru-RU"/>
        </w:rPr>
        <w:t> Республики Беларусь, настоящим Законом, иными актами законодательства.</w:t>
      </w:r>
    </w:p>
    <w:p w14:paraId="1764081A"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14:paraId="73978411"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14:paraId="16B269FA"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В период нахождения государственных должностных лиц на службе доходы от находящихся в доверительном управлении долей в уставных фондах (акций) коммерческих организаций им не выплачиваются, а учитываются и капитализируются у доверительного управляющего.</w:t>
      </w:r>
    </w:p>
    <w:p w14:paraId="55986194"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14:paraId="51E448BA"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14:paraId="3DC6D8DE"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Споры, возникающие при выполнении договора доверительного управления, разрешаются в судебном порядке.</w:t>
      </w:r>
    </w:p>
    <w:p w14:paraId="107A9990"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21. Порядок предотвращения и урегулирования конфликта интересов в связи с исполнением обязанностей государственного должностного лица</w:t>
      </w:r>
    </w:p>
    <w:p w14:paraId="4A61E5C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14:paraId="28B8F38A"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14:paraId="5A63AC5B"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В целях предотвращения или урегулирования конфликта интересов руководитель государственного органа, иной организации вправе:</w:t>
      </w:r>
    </w:p>
    <w:p w14:paraId="3CD7F3E1"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дать государственному должностному лицу письменные рекомендации о принятии мер по предотвращению или урегулированию конфликта интересов;</w:t>
      </w:r>
    </w:p>
    <w:p w14:paraId="43B3C9E4"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lastRenderedPageBreak/>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14:paraId="635510C9"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14:paraId="5171CA82"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14:paraId="1572AEC0"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принять иные меры, предусмотренные актами законодательства.</w:t>
      </w:r>
    </w:p>
    <w:p w14:paraId="6BA6C733"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Руководитель государственного органа,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организации либо в случае отсутствия коллегиального органа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
    <w:p w14:paraId="7834EC5B"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 случае получения уведомления, указанного в части четвертой настоящей статьи, обязаны незамедлительно принять меры по предотвращению или урегулированию конфликта интересов, предусмотренные частью третьей настоящей статьи.</w:t>
      </w:r>
    </w:p>
    <w:p w14:paraId="215C5094"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первой, второй, четвертой и пятой настоящей статьи, несут ответственность в соответствии с законодательными актами, в том числе дисциплинарную ответственность вплоть до освобождения от занимаемой должности (увольнения) в порядке, установленном законодательными актами.</w:t>
      </w:r>
    </w:p>
    <w:p w14:paraId="6D8BF86F"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Требования, предусмотренные частями первой, второй, четвертой и пятой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14:paraId="2DC69CC8"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22. Основание отказа в назначении на руководящую должность, приеме на государственную службу</w:t>
      </w:r>
    </w:p>
    <w:p w14:paraId="37797235"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Лица, уволенные по основаниям, признаваемым в соответствии с законодательными актами дискредитирующими обстоятельствами увольнения, если иное не установлено Президентом Республики Беларусь, не могут быть назначены на должности:</w:t>
      </w:r>
    </w:p>
    <w:p w14:paraId="491F3505"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включенные в кадровые реестры Главы государства Республики Беларусь, Совета Министров Республики Беларусь, иных государственных органов, – в течение пяти лет после такого увольнения;</w:t>
      </w:r>
    </w:p>
    <w:p w14:paraId="4D41CB85"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гражданских служащих (кроме предусмотренных абзацем вторым настоящей части) – в течение двух лет после такого увольнения.</w:t>
      </w:r>
    </w:p>
    <w:p w14:paraId="70298AD3"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 xml:space="preserve">Назначение лиц, уволенных по основаниям, признаваемым в соответствии с законодательными актами дискредитирующими обстоятельствами увольнения,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частью первой настоящей статьи, осуществляется при условии согласования этого назначения с </w:t>
      </w:r>
      <w:r w:rsidRPr="007F6EA2">
        <w:rPr>
          <w:rFonts w:ascii="Times New Roman" w:eastAsia="Times New Roman" w:hAnsi="Times New Roman" w:cs="Times New Roman"/>
          <w:color w:val="212529"/>
          <w:sz w:val="24"/>
          <w:szCs w:val="24"/>
          <w:lang w:eastAsia="ru-RU"/>
        </w:rPr>
        <w:lastRenderedPageBreak/>
        <w:t>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14:paraId="04BFB4DF"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Президентом Республики Беларусь в отдельных случаях может определяться иной порядок назначения на руководящие должности.</w:t>
      </w:r>
    </w:p>
    <w:p w14:paraId="498A77FF"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14:paraId="602A5930"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14:paraId="53AC6153"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14:paraId="171E93A8"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24. Особенности назначения и выплаты пенсии, ежемесячного денежного содержания</w:t>
      </w:r>
    </w:p>
    <w:p w14:paraId="0B135A1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w:t>
      </w:r>
    </w:p>
    <w:p w14:paraId="0073F7D4"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гражданским служащим пенсия за выслугу лет, предусмотренная законодательством о государственной службе, не назначается (не выплачивается);</w:t>
      </w:r>
    </w:p>
    <w:p w14:paraId="7BF740D3"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сотрудникам Следственного комитета, Государственного комитета судебных экспертиз,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при исчислении пенсии за выслугу лет оклад по воинскому (специальному) званию учитывается по воинскому званию «рядовой» или соответствующему ему специальному званию;</w:t>
      </w:r>
    </w:p>
    <w:p w14:paraId="577EE36D"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государственным служащим ежемесячное денежное содержание, предусмотренное законодательными актами для отдельных категорий государственных служащих, не назначается (не выплачивается).</w:t>
      </w:r>
    </w:p>
    <w:p w14:paraId="39E7ACE2"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Другие особенности назначения и выплаты государственным служащим пенсии, ежемесячного денежного содержания могут быть установлены иными законодательными актами.</w:t>
      </w:r>
    </w:p>
    <w:p w14:paraId="07E01D3E"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25. Правонарушения, создающие условия для коррупции</w:t>
      </w:r>
    </w:p>
    <w:p w14:paraId="3BCE7D69"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Правонарушениями, создающими условия для коррупции, являются:</w:t>
      </w:r>
    </w:p>
    <w:p w14:paraId="7BADED39"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вмешательство государственного должностного лица в деятельность других должностных лиц, юридических лиц и индивидуальных предпринимателей, если это не входит в круг его полномочий и не основано на законодательном акте;</w:t>
      </w:r>
    </w:p>
    <w:p w14:paraId="5A7299DE"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 xml:space="preserve">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w:t>
      </w:r>
      <w:r w:rsidRPr="007F6EA2">
        <w:rPr>
          <w:rFonts w:ascii="Times New Roman" w:eastAsia="Times New Roman" w:hAnsi="Times New Roman" w:cs="Times New Roman"/>
          <w:color w:val="212529"/>
          <w:sz w:val="24"/>
          <w:szCs w:val="24"/>
          <w:lang w:eastAsia="ru-RU"/>
        </w:rPr>
        <w:lastRenderedPageBreak/>
        <w:t>предоставление им необоснованных льгот и привилегий или оказание содействия в их предоставлении;</w:t>
      </w:r>
    </w:p>
    <w:p w14:paraId="7985C4B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14:paraId="1BD8B657"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14:paraId="63D7E5DE"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использование государственным должностным или приравненным к нему лицом в личных и иных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14:paraId="6C9A73AD"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14:paraId="7C54A19D"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14:paraId="55C9084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14:paraId="1C4FA2ED"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14:paraId="362A1FBC"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14:paraId="09104DA3"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14:paraId="517F0DA0"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14:paraId="123AA1CC"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14:paraId="6E5DCD72" w14:textId="77777777" w:rsidR="007F6EA2" w:rsidRPr="007F6EA2" w:rsidRDefault="007F6EA2" w:rsidP="007F6EA2">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7F6EA2">
        <w:rPr>
          <w:rFonts w:ascii="Times New Roman" w:eastAsia="Times New Roman" w:hAnsi="Times New Roman" w:cs="Times New Roman"/>
          <w:b/>
          <w:bCs/>
          <w:caps/>
          <w:color w:val="212529"/>
          <w:sz w:val="24"/>
          <w:szCs w:val="24"/>
          <w:lang w:eastAsia="ru-RU"/>
        </w:rPr>
        <w:t>ГЛАВА 4</w:t>
      </w:r>
      <w:r w:rsidRPr="007F6EA2">
        <w:rPr>
          <w:rFonts w:ascii="Times New Roman" w:eastAsia="Times New Roman" w:hAnsi="Times New Roman" w:cs="Times New Roman"/>
          <w:b/>
          <w:bCs/>
          <w:caps/>
          <w:color w:val="212529"/>
          <w:sz w:val="24"/>
          <w:szCs w:val="24"/>
          <w:lang w:eastAsia="ru-RU"/>
        </w:rPr>
        <w:br/>
        <w:t>ДЕКЛАРИРОВАНИЕ ДОХОДОВ И ИМУЩЕСТВА</w:t>
      </w:r>
    </w:p>
    <w:p w14:paraId="1F9F936A"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26. Доходы, подлежащие обязательному декларированию</w:t>
      </w:r>
    </w:p>
    <w:p w14:paraId="47E70CDE"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14:paraId="05E585CE"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 xml:space="preserve">В декларации о доходах и имуществе указываются также займы, кредиты, полученные в календарных годах, предшествующих календарному году, за который представляется </w:t>
      </w:r>
      <w:r w:rsidRPr="007F6EA2">
        <w:rPr>
          <w:rFonts w:ascii="Times New Roman" w:eastAsia="Times New Roman" w:hAnsi="Times New Roman" w:cs="Times New Roman"/>
          <w:color w:val="212529"/>
          <w:sz w:val="24"/>
          <w:szCs w:val="24"/>
          <w:lang w:eastAsia="ru-RU"/>
        </w:rPr>
        <w:lastRenderedPageBreak/>
        <w:t>декларация о доходах и имуществе, и не возвращенные на дату представления такой декларации. Такие доходы указываются в размере полученных займов, кредитов.</w:t>
      </w:r>
    </w:p>
    <w:p w14:paraId="514AEB8E"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частью шестой </w:t>
      </w:r>
      <w:hyperlink r:id="rId16" w:anchor="&amp;Article=31" w:history="1">
        <w:r w:rsidRPr="007F6EA2">
          <w:rPr>
            <w:rFonts w:ascii="Times New Roman" w:eastAsia="Times New Roman" w:hAnsi="Times New Roman" w:cs="Times New Roman"/>
            <w:color w:val="000CFF"/>
            <w:sz w:val="24"/>
            <w:szCs w:val="24"/>
            <w:lang w:eastAsia="ru-RU"/>
          </w:rPr>
          <w:t>статьи 31</w:t>
        </w:r>
      </w:hyperlink>
      <w:r w:rsidRPr="007F6EA2">
        <w:rPr>
          <w:rFonts w:ascii="Times New Roman" w:eastAsia="Times New Roman" w:hAnsi="Times New Roman" w:cs="Times New Roman"/>
          <w:color w:val="212529"/>
          <w:sz w:val="24"/>
          <w:szCs w:val="24"/>
          <w:lang w:eastAsia="ru-RU"/>
        </w:rPr>
        <w:t> настоящего Закона.</w:t>
      </w:r>
    </w:p>
    <w:p w14:paraId="423B7782"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Доходы, указанные в части первой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14:paraId="7E6496A8"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27. Имущество, подлежащее обязательному декларированию, определение его стоимости</w:t>
      </w:r>
    </w:p>
    <w:p w14:paraId="73F4A277"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частями шестой и восьмой </w:t>
      </w:r>
      <w:hyperlink r:id="rId17" w:anchor="&amp;Article=31" w:history="1">
        <w:r w:rsidRPr="007F6EA2">
          <w:rPr>
            <w:rFonts w:ascii="Times New Roman" w:eastAsia="Times New Roman" w:hAnsi="Times New Roman" w:cs="Times New Roman"/>
            <w:color w:val="000CFF"/>
            <w:sz w:val="24"/>
            <w:szCs w:val="24"/>
            <w:lang w:eastAsia="ru-RU"/>
          </w:rPr>
          <w:t>статьи 31</w:t>
        </w:r>
      </w:hyperlink>
      <w:r w:rsidRPr="007F6EA2">
        <w:rPr>
          <w:rFonts w:ascii="Times New Roman" w:eastAsia="Times New Roman" w:hAnsi="Times New Roman" w:cs="Times New Roman"/>
          <w:color w:val="212529"/>
          <w:sz w:val="24"/>
          <w:szCs w:val="24"/>
          <w:lang w:eastAsia="ru-RU"/>
        </w:rPr>
        <w:t> настоящего Закона:</w:t>
      </w:r>
    </w:p>
    <w:p w14:paraId="0B099DC1"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 xml:space="preserve">земельные участки, капитальные строения (здания, сооружения), изолированные помещения, </w:t>
      </w:r>
      <w:proofErr w:type="spellStart"/>
      <w:r w:rsidRPr="007F6EA2">
        <w:rPr>
          <w:rFonts w:ascii="Times New Roman" w:eastAsia="Times New Roman" w:hAnsi="Times New Roman" w:cs="Times New Roman"/>
          <w:color w:val="212529"/>
          <w:sz w:val="24"/>
          <w:szCs w:val="24"/>
          <w:lang w:eastAsia="ru-RU"/>
        </w:rPr>
        <w:t>машино</w:t>
      </w:r>
      <w:proofErr w:type="spellEnd"/>
      <w:r w:rsidRPr="007F6EA2">
        <w:rPr>
          <w:rFonts w:ascii="Times New Roman" w:eastAsia="Times New Roman" w:hAnsi="Times New Roman" w:cs="Times New Roman"/>
          <w:color w:val="212529"/>
          <w:sz w:val="24"/>
          <w:szCs w:val="24"/>
          <w:lang w:eastAsia="ru-RU"/>
        </w:rPr>
        <w:t>-места;</w:t>
      </w:r>
    </w:p>
    <w:p w14:paraId="0AF5A59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p w14:paraId="0CDE7FB4"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 на дату приобретения;</w:t>
      </w:r>
    </w:p>
    <w:p w14:paraId="4ED5DACE"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строительные материалы, общая стоимость которых превышает две тысячи базовых величин на дату приобретения;</w:t>
      </w:r>
    </w:p>
    <w:p w14:paraId="7D37F66F"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 на дату приобретения;</w:t>
      </w:r>
    </w:p>
    <w:p w14:paraId="66F60C37"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иное имущество, стоимость единицы которого превышает две тысячи базовых величин на дату приобретения.</w:t>
      </w:r>
    </w:p>
    <w:p w14:paraId="083F789E"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Обязательному декларированию также подлежат принадлежащие лицам, обязанным в соответствии с настоящей главой представлять декларации о доходах и имуществе, на дату представления такой декларации:</w:t>
      </w:r>
    </w:p>
    <w:p w14:paraId="060308B0"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доли в праве собственности на имущество, указанное в абзацах втором и третьем части первой настоящей статьи;</w:t>
      </w:r>
    </w:p>
    <w:p w14:paraId="3D70FFC2"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доли в праве собственности на имущество, указанное в абзацах четвертом–седьмом части первой настоящей статьи, если их стоимость превышает установленные этими абзацами пределы.</w:t>
      </w:r>
    </w:p>
    <w:p w14:paraId="33109BAE"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Имущество, указанное в абзацах втором и третьем части первой настоящей статьи, в том числе доли в праве собственности на такое имущество, подлежит декларированию независимо от его стоимости.</w:t>
      </w:r>
    </w:p>
    <w:p w14:paraId="1F3132C3"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Имущество, указанное в абзацах четвертом–седьмом части первой настоящей статьи, в том числе доли в праве собственности на такое имущество, подлежит декларированию, если размер денежных средств, фактически израсходованных на его приобретение, превышает установленные этими абзацами пределы.</w:t>
      </w:r>
    </w:p>
    <w:p w14:paraId="3D75206E"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lastRenderedPageBreak/>
        <w:t xml:space="preserve">Стоимость декларируемого имущества, в том числе долей в праве собственности на такое имущество, указывается в декларации о доходах и имуществе в размере денежных средств, фактически израсходованных на его приобретение, а для капитальных строений (зданий, сооружений), изолированных помещений, </w:t>
      </w:r>
      <w:proofErr w:type="spellStart"/>
      <w:r w:rsidRPr="007F6EA2">
        <w:rPr>
          <w:rFonts w:ascii="Times New Roman" w:eastAsia="Times New Roman" w:hAnsi="Times New Roman" w:cs="Times New Roman"/>
          <w:color w:val="212529"/>
          <w:sz w:val="24"/>
          <w:szCs w:val="24"/>
          <w:lang w:eastAsia="ru-RU"/>
        </w:rPr>
        <w:t>машино</w:t>
      </w:r>
      <w:proofErr w:type="spellEnd"/>
      <w:r w:rsidRPr="007F6EA2">
        <w:rPr>
          <w:rFonts w:ascii="Times New Roman" w:eastAsia="Times New Roman" w:hAnsi="Times New Roman" w:cs="Times New Roman"/>
          <w:color w:val="212529"/>
          <w:sz w:val="24"/>
          <w:szCs w:val="24"/>
          <w:lang w:eastAsia="ru-RU"/>
        </w:rPr>
        <w:t>-мест, объектов, не завершенных строительством, в том числе если строительство осуществлялось без привлечения застройщика или подрядчика, – в размере денежных средств, фактически израсходованных на их приобретение или направленных на их строительство. Если имущество, указанное в абзацах втором и третьем части первой настоящей статьи, в том числе доли в праве собственности на такое имущество, приобретено безвозмездно, в том числе получено в наследство, либо по сделкам, не предполагающим проведение расчетов, стоимость такого имущества, в том числе долей в праве собственности на такое имущество, в декларации о доходах и имуществе не указывается.</w:t>
      </w:r>
    </w:p>
    <w:p w14:paraId="516A01A3"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При определении стоимости декларируемого имущества, в том числе долей в праве собственности на такое имущество, положения законодательства об оценочной деятельности не применяются, если иное не установлено Президентом Республики Беларусь.</w:t>
      </w:r>
    </w:p>
    <w:p w14:paraId="6ACDB6B5"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 </w:t>
      </w:r>
    </w:p>
    <w:p w14:paraId="70E73E8E" w14:textId="77777777" w:rsidR="007F6EA2" w:rsidRPr="007F6EA2" w:rsidRDefault="007F6EA2" w:rsidP="007F6EA2">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Примечание. Для целей применения абзацев четвертого–седьмого части первой настоящей статьи в отношении имущества, приобретенного до 1 января 1992 г., определение стоимости производится исходя из установленного законодательством минимального размера заработной платы по состоянию на 1 января 1992 г., а в отношении имущества, приобретенного с 1 января 1992 г. до 1 марта 2002 г., – исходя из установленных законодательством минимальных размеров заработной платы на дату приобретения имущества.</w:t>
      </w:r>
    </w:p>
    <w:p w14:paraId="7257B0B7"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27</w:t>
      </w:r>
      <w:r w:rsidRPr="007F6EA2">
        <w:rPr>
          <w:rFonts w:ascii="Times New Roman" w:eastAsia="Times New Roman" w:hAnsi="Times New Roman" w:cs="Times New Roman"/>
          <w:b/>
          <w:bCs/>
          <w:color w:val="212529"/>
          <w:sz w:val="18"/>
          <w:szCs w:val="18"/>
          <w:vertAlign w:val="superscript"/>
          <w:lang w:eastAsia="ru-RU"/>
        </w:rPr>
        <w:t>1</w:t>
      </w:r>
      <w:r w:rsidRPr="007F6EA2">
        <w:rPr>
          <w:rFonts w:ascii="Times New Roman" w:eastAsia="Times New Roman" w:hAnsi="Times New Roman" w:cs="Times New Roman"/>
          <w:b/>
          <w:bCs/>
          <w:color w:val="212529"/>
          <w:sz w:val="24"/>
          <w:szCs w:val="24"/>
          <w:lang w:eastAsia="ru-RU"/>
        </w:rPr>
        <w:t>. Доходы и имущество, не подлежащие обязательному декларированию</w:t>
      </w:r>
    </w:p>
    <w:p w14:paraId="2923424F"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Не подлежат обязательному декларированию в соответствии с настоящим Законом:</w:t>
      </w:r>
    </w:p>
    <w:p w14:paraId="48B3A4D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14:paraId="2EC7CBA3"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цифровые знаки (токены);</w:t>
      </w:r>
    </w:p>
    <w:p w14:paraId="41DBE589"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14:paraId="2C0190E3"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14:paraId="53201F51"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w:t>
      </w:r>
    </w:p>
    <w:p w14:paraId="125E51E0"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доходы, получаемые в рамках бонусных, маркетинговых и (или) иных аналогичных программ;</w:t>
      </w:r>
    </w:p>
    <w:p w14:paraId="4777C3FC"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скидки с цены (тарифа) товаров (работ, услуг);</w:t>
      </w:r>
    </w:p>
    <w:p w14:paraId="58A66A92"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14:paraId="03533C95"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коммерческие займы;</w:t>
      </w:r>
    </w:p>
    <w:p w14:paraId="2B47D5EE"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lastRenderedPageBreak/>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пятнадцать тысяч базовых величин на дату приобретения;</w:t>
      </w:r>
    </w:p>
    <w:p w14:paraId="7DE6CEF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 xml:space="preserve">доходы в виде подарков, стоимость (сумма) каждого из которых не превышает </w:t>
      </w:r>
      <w:proofErr w:type="spellStart"/>
      <w:r w:rsidRPr="007F6EA2">
        <w:rPr>
          <w:rFonts w:ascii="Times New Roman" w:eastAsia="Times New Roman" w:hAnsi="Times New Roman" w:cs="Times New Roman"/>
          <w:color w:val="212529"/>
          <w:sz w:val="24"/>
          <w:szCs w:val="24"/>
          <w:lang w:eastAsia="ru-RU"/>
        </w:rPr>
        <w:t>двухсотпятидесятикратного</w:t>
      </w:r>
      <w:proofErr w:type="spellEnd"/>
      <w:r w:rsidRPr="007F6EA2">
        <w:rPr>
          <w:rFonts w:ascii="Times New Roman" w:eastAsia="Times New Roman" w:hAnsi="Times New Roman" w:cs="Times New Roman"/>
          <w:color w:val="212529"/>
          <w:sz w:val="24"/>
          <w:szCs w:val="24"/>
          <w:lang w:eastAsia="ru-RU"/>
        </w:rPr>
        <w:t xml:space="preserve"> размера базовой величины на дату получения такого подарка;</w:t>
      </w:r>
    </w:p>
    <w:p w14:paraId="1A9F0A30"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14:paraId="6256A449"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Законодательными актами могут быть установлены иные случаи, когда доходы и имущество или отдельные виды доходов и имущества не подлежат обязательному декларированию.</w:t>
      </w:r>
    </w:p>
    <w:p w14:paraId="30E95DFC"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28. Декларирование доходов и имущества несовершеннолетних детей, а также лиц, ограниченных судом в дееспособности и признанных судом недееспособными</w:t>
      </w:r>
    </w:p>
    <w:p w14:paraId="03C761BF"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Декларирование доходов и имущества:</w:t>
      </w:r>
    </w:p>
    <w:p w14:paraId="12FD7DA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несовершеннолетних детей осуществляется одним из их законных представителей (родителем, усыновителем (</w:t>
      </w:r>
      <w:proofErr w:type="spellStart"/>
      <w:r w:rsidRPr="007F6EA2">
        <w:rPr>
          <w:rFonts w:ascii="Times New Roman" w:eastAsia="Times New Roman" w:hAnsi="Times New Roman" w:cs="Times New Roman"/>
          <w:color w:val="212529"/>
          <w:sz w:val="24"/>
          <w:szCs w:val="24"/>
          <w:lang w:eastAsia="ru-RU"/>
        </w:rPr>
        <w:t>удочерителем</w:t>
      </w:r>
      <w:proofErr w:type="spellEnd"/>
      <w:r w:rsidRPr="007F6EA2">
        <w:rPr>
          <w:rFonts w:ascii="Times New Roman" w:eastAsia="Times New Roman" w:hAnsi="Times New Roman" w:cs="Times New Roman"/>
          <w:color w:val="212529"/>
          <w:sz w:val="24"/>
          <w:szCs w:val="24"/>
          <w:lang w:eastAsia="ru-RU"/>
        </w:rPr>
        <w:t>), опекуном или попечителем) с учетом особенностей, установленных абзацем третьим настоящей части, частями второй и третьей настоящей статьи;</w:t>
      </w:r>
    </w:p>
    <w:p w14:paraId="21CA6263"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несовершеннолетних детей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такими несовершеннолетними в случае дачи на это письменного согласия одного из их законных представителей (родителя, усыновителя (</w:t>
      </w:r>
      <w:proofErr w:type="spellStart"/>
      <w:r w:rsidRPr="007F6EA2">
        <w:rPr>
          <w:rFonts w:ascii="Times New Roman" w:eastAsia="Times New Roman" w:hAnsi="Times New Roman" w:cs="Times New Roman"/>
          <w:color w:val="212529"/>
          <w:sz w:val="24"/>
          <w:szCs w:val="24"/>
          <w:lang w:eastAsia="ru-RU"/>
        </w:rPr>
        <w:t>удочерителя</w:t>
      </w:r>
      <w:proofErr w:type="spellEnd"/>
      <w:r w:rsidRPr="007F6EA2">
        <w:rPr>
          <w:rFonts w:ascii="Times New Roman" w:eastAsia="Times New Roman" w:hAnsi="Times New Roman" w:cs="Times New Roman"/>
          <w:color w:val="212529"/>
          <w:sz w:val="24"/>
          <w:szCs w:val="24"/>
          <w:lang w:eastAsia="ru-RU"/>
        </w:rPr>
        <w:t>) или попечителя);</w:t>
      </w:r>
    </w:p>
    <w:p w14:paraId="6C2D26F6"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лиц, ограниченных судом в дееспособности, осуществляется этими лицами с согласия их попечителей;</w:t>
      </w:r>
    </w:p>
    <w:p w14:paraId="1B3C91A6"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лиц, признанных судом недееспособными, осуществляется их опекунами.</w:t>
      </w:r>
    </w:p>
    <w:p w14:paraId="7DAC3E87"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Если иное не предусмотрено частью третьей настоящей статьи, в декларациях о доходах и имуществе лиц, указанных в частях первой–третьей </w:t>
      </w:r>
      <w:hyperlink r:id="rId18" w:anchor="&amp;Article=31" w:history="1">
        <w:r w:rsidRPr="007F6EA2">
          <w:rPr>
            <w:rFonts w:ascii="Times New Roman" w:eastAsia="Times New Roman" w:hAnsi="Times New Roman" w:cs="Times New Roman"/>
            <w:color w:val="000CFF"/>
            <w:sz w:val="24"/>
            <w:szCs w:val="24"/>
            <w:lang w:eastAsia="ru-RU"/>
          </w:rPr>
          <w:t>статьи 31</w:t>
        </w:r>
      </w:hyperlink>
      <w:r w:rsidRPr="007F6EA2">
        <w:rPr>
          <w:rFonts w:ascii="Times New Roman" w:eastAsia="Times New Roman" w:hAnsi="Times New Roman" w:cs="Times New Roman"/>
          <w:color w:val="212529"/>
          <w:sz w:val="24"/>
          <w:szCs w:val="24"/>
          <w:lang w:eastAsia="ru-RU"/>
        </w:rPr>
        <w:t> настоящего Закона, указываются сведения о доходах и имуществе их несовершеннолетних детей, в том числе усыновленных (удочеренных), в возрасте до четырнадцати лет, а также от четырнадцати до восемнадцати лет в случае, когда декларирование их доходов и имущества осуществляется такими лицами. При этом отдельная декларация о доходах и имуществе таких несовершеннолетних детей не представляется.</w:t>
      </w:r>
    </w:p>
    <w:p w14:paraId="53E7CE35"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Декларирование доходов и имущества несовершеннолетних детей лиц, указанных в частях первой–третьей </w:t>
      </w:r>
      <w:hyperlink r:id="rId19" w:anchor="&amp;Article=31" w:history="1">
        <w:r w:rsidRPr="007F6EA2">
          <w:rPr>
            <w:rFonts w:ascii="Times New Roman" w:eastAsia="Times New Roman" w:hAnsi="Times New Roman" w:cs="Times New Roman"/>
            <w:color w:val="000CFF"/>
            <w:sz w:val="24"/>
            <w:szCs w:val="24"/>
            <w:lang w:eastAsia="ru-RU"/>
          </w:rPr>
          <w:t>статьи 31</w:t>
        </w:r>
      </w:hyperlink>
      <w:r w:rsidRPr="007F6EA2">
        <w:rPr>
          <w:rFonts w:ascii="Times New Roman" w:eastAsia="Times New Roman" w:hAnsi="Times New Roman" w:cs="Times New Roman"/>
          <w:color w:val="212529"/>
          <w:sz w:val="24"/>
          <w:szCs w:val="24"/>
          <w:lang w:eastAsia="ru-RU"/>
        </w:rPr>
        <w:t> настоящего Закона, проживающих с законным представителем (родителем или усыновителем (</w:t>
      </w:r>
      <w:proofErr w:type="spellStart"/>
      <w:r w:rsidRPr="007F6EA2">
        <w:rPr>
          <w:rFonts w:ascii="Times New Roman" w:eastAsia="Times New Roman" w:hAnsi="Times New Roman" w:cs="Times New Roman"/>
          <w:color w:val="212529"/>
          <w:sz w:val="24"/>
          <w:szCs w:val="24"/>
          <w:lang w:eastAsia="ru-RU"/>
        </w:rPr>
        <w:t>удочерителем</w:t>
      </w:r>
      <w:proofErr w:type="spellEnd"/>
      <w:r w:rsidRPr="007F6EA2">
        <w:rPr>
          <w:rFonts w:ascii="Times New Roman" w:eastAsia="Times New Roman" w:hAnsi="Times New Roman" w:cs="Times New Roman"/>
          <w:color w:val="212529"/>
          <w:sz w:val="24"/>
          <w:szCs w:val="24"/>
          <w:lang w:eastAsia="ru-RU"/>
        </w:rPr>
        <w:t>), не состоящими в браке с таким лицом, опекуном или попечителем), осуществляется законным представителем (родителем, усыновителем (</w:t>
      </w:r>
      <w:proofErr w:type="spellStart"/>
      <w:r w:rsidRPr="007F6EA2">
        <w:rPr>
          <w:rFonts w:ascii="Times New Roman" w:eastAsia="Times New Roman" w:hAnsi="Times New Roman" w:cs="Times New Roman"/>
          <w:color w:val="212529"/>
          <w:sz w:val="24"/>
          <w:szCs w:val="24"/>
          <w:lang w:eastAsia="ru-RU"/>
        </w:rPr>
        <w:t>удочерителем</w:t>
      </w:r>
      <w:proofErr w:type="spellEnd"/>
      <w:r w:rsidRPr="007F6EA2">
        <w:rPr>
          <w:rFonts w:ascii="Times New Roman" w:eastAsia="Times New Roman" w:hAnsi="Times New Roman" w:cs="Times New Roman"/>
          <w:color w:val="212529"/>
          <w:sz w:val="24"/>
          <w:szCs w:val="24"/>
          <w:lang w:eastAsia="ru-RU"/>
        </w:rPr>
        <w:t>), опекуном или попечителем), с которым проживает несовершеннолетний ребенок, за исключением случая, предусмотренного абзацем третьим части первой настоящей статьи. При наличии у лиц, указанных в частях первой–третьей </w:t>
      </w:r>
      <w:hyperlink r:id="rId20" w:anchor="&amp;Article=31" w:history="1">
        <w:r w:rsidRPr="007F6EA2">
          <w:rPr>
            <w:rFonts w:ascii="Times New Roman" w:eastAsia="Times New Roman" w:hAnsi="Times New Roman" w:cs="Times New Roman"/>
            <w:color w:val="000CFF"/>
            <w:sz w:val="24"/>
            <w:szCs w:val="24"/>
            <w:lang w:eastAsia="ru-RU"/>
          </w:rPr>
          <w:t>статьи 31</w:t>
        </w:r>
      </w:hyperlink>
      <w:r w:rsidRPr="007F6EA2">
        <w:rPr>
          <w:rFonts w:ascii="Times New Roman" w:eastAsia="Times New Roman" w:hAnsi="Times New Roman" w:cs="Times New Roman"/>
          <w:color w:val="212529"/>
          <w:sz w:val="24"/>
          <w:szCs w:val="24"/>
          <w:lang w:eastAsia="ru-RU"/>
        </w:rPr>
        <w:t> настоящего Закона, сведений о доходах и имуществе не проживающих с ними их несовершеннолетних детей декларирование доходов и имущества последних может быть осуществлено такими лицами.</w:t>
      </w:r>
    </w:p>
    <w:p w14:paraId="7EDEA92F"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29. Декларирование доходов и имущества при поступлении на службу</w:t>
      </w:r>
    </w:p>
    <w:p w14:paraId="3F0D596C"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 xml:space="preserve">Декларацию о доходах и имуществе в соответствующий государственный орган, иную организацию, должностному лицу, если иное не установлено Президентом </w:t>
      </w:r>
      <w:r w:rsidRPr="007F6EA2">
        <w:rPr>
          <w:rFonts w:ascii="Times New Roman" w:eastAsia="Times New Roman" w:hAnsi="Times New Roman" w:cs="Times New Roman"/>
          <w:color w:val="212529"/>
          <w:sz w:val="24"/>
          <w:szCs w:val="24"/>
          <w:lang w:eastAsia="ru-RU"/>
        </w:rPr>
        <w:lastRenderedPageBreak/>
        <w:t>Республики Беларусь, обязаны представлять лица, поступающие на гражданскую службу, а также на военную службу по контракту, службу в Следственный комитет, Государственный комитет судебных экспертиз, органы внутренних дел, органы и подразделения по чрезвычайным ситуациям и органы финансовых расследований Комитета государственного контроля.</w:t>
      </w:r>
    </w:p>
    <w:p w14:paraId="7E2C6D0E"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При поступлении гражданина Республики Беларусь на гражданскую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гражданскую должность или внесения предложения о его избрании на такую должность.</w:t>
      </w:r>
    </w:p>
    <w:p w14:paraId="0960B6B6"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30. Декларирование доходов и имущества при назначении на определенные должности</w:t>
      </w:r>
    </w:p>
    <w:p w14:paraId="5E4E2B13"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14:paraId="77D75243"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гражданские служащие – при назначении на государственную должность в другом государственном органе либо иной организации;</w:t>
      </w:r>
    </w:p>
    <w:p w14:paraId="1A7BD6CB"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а также на должности командиров воинских частей, соединений, руководителей органов военного управления и организаций Вооруженных Сил Республики Беларусь, других войск и воинских формирований и их заместителей;</w:t>
      </w:r>
    </w:p>
    <w:p w14:paraId="1BEBE65E"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на должности старшего, среднего и младшего начальствующего состава органов, осуществляющих государственный пожарный надзор и государственный надзор и контроль в области защиты населения и территорий от чрезвычайных ситуаций;</w:t>
      </w:r>
    </w:p>
    <w:p w14:paraId="43F1559A"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14:paraId="1C6DCA4B"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работники органов финансовых расследований Комитета государственного контроля – при назначении на другую должность в органах финансовых расследований Комитета государственного контроля;</w:t>
      </w:r>
    </w:p>
    <w:p w14:paraId="3AF64E74"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сотрудники Следственного комитета – при назначении на должности руководителей и заместителей руководителей структурных подразделений центрального аппарата Следственного комитета, руководителей и заместителей руководителей управлений Следственного комитета по областям и городу Минску, руководителей районных (межрайонных), городских, районных в городах отделов Следственного комитета;</w:t>
      </w:r>
    </w:p>
    <w:p w14:paraId="162C7C41"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сотрудники Государственного комитета судебных экспертиз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руководителей и заместителей руководителей управлений Государственного комитета судебных экспертиз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w:t>
      </w:r>
    </w:p>
    <w:p w14:paraId="43A7815C"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лица, назначаемые на должности руководителей государственных организаций;</w:t>
      </w:r>
    </w:p>
    <w:p w14:paraId="0C1A85A9"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lastRenderedPageBreak/>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14:paraId="708652B3"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31. Ежегодное декларирование доходов и имущества государственных должностных лиц, занимающих ответственное положение, и лиц, поступивших на гражданскую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14:paraId="6C1F809B"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Если иное не установлено частью второй настоящей статьи, обязаны ежегодно представлять декларации о доходах и имуществе:</w:t>
      </w:r>
    </w:p>
    <w:p w14:paraId="0F95A396"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14:paraId="7AB16CE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14:paraId="03AC0210"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судьи экономических судов областей (города Минска), областных (Минского городского), районных (городских) судов – в Верховный Суд Республики Беларусь;</w:t>
      </w:r>
    </w:p>
    <w:p w14:paraId="78D7C400"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заместители председателей областных (Минского городского) Советов депутатов – в областной (Минский городской) Совет депутатов;</w:t>
      </w:r>
    </w:p>
    <w:p w14:paraId="088729F1"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председатели городских (городов областного подчинения), районных Советов депутатов, их заместители – в областные Советы депутатов;</w:t>
      </w:r>
    </w:p>
    <w:p w14:paraId="4460B26E"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председатели сельских, поселковых, городских (городов районного подчинения) Советов депутатов, их заместители – в районные Советы депутатов, если декларации о доходах и имуществе ими не представлены по основаниям, предусмотренным настоящей статьей и </w:t>
      </w:r>
      <w:hyperlink r:id="rId21" w:anchor="&amp;Article=32" w:history="1">
        <w:r w:rsidRPr="007F6EA2">
          <w:rPr>
            <w:rFonts w:ascii="Times New Roman" w:eastAsia="Times New Roman" w:hAnsi="Times New Roman" w:cs="Times New Roman"/>
            <w:color w:val="000CFF"/>
            <w:sz w:val="24"/>
            <w:szCs w:val="24"/>
            <w:lang w:eastAsia="ru-RU"/>
          </w:rPr>
          <w:t>статьей 32</w:t>
        </w:r>
      </w:hyperlink>
      <w:r w:rsidRPr="007F6EA2">
        <w:rPr>
          <w:rFonts w:ascii="Times New Roman" w:eastAsia="Times New Roman" w:hAnsi="Times New Roman" w:cs="Times New Roman"/>
          <w:color w:val="212529"/>
          <w:sz w:val="24"/>
          <w:szCs w:val="24"/>
          <w:lang w:eastAsia="ru-RU"/>
        </w:rPr>
        <w:t> настоящего Закона;</w:t>
      </w:r>
    </w:p>
    <w:p w14:paraId="4CAA026C"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лица, занимающие должности, включенные в кадровый реестр Совета Министров Республики Беларусь, – в Аппарат Совета Министров Республики Беларусь;</w:t>
      </w:r>
    </w:p>
    <w:p w14:paraId="312BC89F"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w:t>
      </w:r>
    </w:p>
    <w:p w14:paraId="77BC3800"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начальники следственных подразделений Следственного комитета и их заместители, следователи Следственного комитета –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14:paraId="0ABD59B4"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или территориальный орган государственной безопасности, определяемый Председателем Комитета государственной безопасности;</w:t>
      </w:r>
    </w:p>
    <w:p w14:paraId="1D27120E"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руководители органов пограничной службы и их заместители – в Государственный пограничный комитет;</w:t>
      </w:r>
    </w:p>
    <w:p w14:paraId="7EEC5762"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и их заместители – в Министерство внутренних дел или в другой орган внутренних дел, определяемый Министром внутренних дел;</w:t>
      </w:r>
    </w:p>
    <w:p w14:paraId="4BE14290"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руководители органов государственного пожарного надзора и их заместители – в вышестоящие органы по чрезвычайным ситуациям;</w:t>
      </w:r>
    </w:p>
    <w:p w14:paraId="1BC360D0"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 xml:space="preserve">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w:t>
      </w:r>
      <w:r w:rsidRPr="007F6EA2">
        <w:rPr>
          <w:rFonts w:ascii="Times New Roman" w:eastAsia="Times New Roman" w:hAnsi="Times New Roman" w:cs="Times New Roman"/>
          <w:color w:val="212529"/>
          <w:sz w:val="24"/>
          <w:szCs w:val="24"/>
          <w:lang w:eastAsia="ru-RU"/>
        </w:rPr>
        <w:lastRenderedPageBreak/>
        <w:t>Сил Республики Беларусь и гарнизонов и их заместители (в Вооруженных Силах Республики Беларусь и транспортных войсках),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 командирам (начальникам);</w:t>
      </w:r>
    </w:p>
    <w:p w14:paraId="3165BE84"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руководители таможенных органов – в Государственный таможенный комитет;</w:t>
      </w:r>
    </w:p>
    <w:p w14:paraId="274A9536"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руководители территориальных органов финансовых расследований Комитета государственного контроля и их заместители – в вышестоящий орган финансовых расследований, определяемый заместителем Председателя Комитета государственного контроля – директором Департамента финансовых расследований;</w:t>
      </w:r>
    </w:p>
    <w:p w14:paraId="734B087D"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главы дипломатических представительств и консульских учреждений Республики Беларусь – в Министерство иностранных дел.</w:t>
      </w:r>
    </w:p>
    <w:p w14:paraId="20919561"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Лица, назначенные (избранные) на высшие государственные должности, иные должности, включенные в кадровый реестр Главы государства Республики Беларусь, обязаны ежегодно представлять декларации о доходах и имуществе в государственный орган (организацию), в котором (которой) они проходят службу (работают). Указанные государственные органы (организации) не позднее 5 марта направляют представленные декларации Главе Администрации Президента Республики Беларусь, который в установленном порядке принимает решение о проведении их проверки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14:paraId="0C1C685B"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Государственные должностные лица, занимающие ответственное положение, за исключением лиц, указанных в частях первой и второй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14:paraId="38DC34CA"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Наряду с лицами, указанными в частях первой–третьей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При этом декларирование доходов и имущества несовершеннолетних детей осуществляется в порядке, определенном </w:t>
      </w:r>
      <w:hyperlink r:id="rId22" w:anchor="&amp;Article=28" w:history="1">
        <w:r w:rsidRPr="007F6EA2">
          <w:rPr>
            <w:rFonts w:ascii="Times New Roman" w:eastAsia="Times New Roman" w:hAnsi="Times New Roman" w:cs="Times New Roman"/>
            <w:color w:val="000CFF"/>
            <w:sz w:val="24"/>
            <w:szCs w:val="24"/>
            <w:lang w:eastAsia="ru-RU"/>
          </w:rPr>
          <w:t>статьей 28</w:t>
        </w:r>
      </w:hyperlink>
      <w:r w:rsidRPr="007F6EA2">
        <w:rPr>
          <w:rFonts w:ascii="Times New Roman" w:eastAsia="Times New Roman" w:hAnsi="Times New Roman" w:cs="Times New Roman"/>
          <w:color w:val="212529"/>
          <w:sz w:val="24"/>
          <w:szCs w:val="24"/>
          <w:lang w:eastAsia="ru-RU"/>
        </w:rPr>
        <w:t> настоящего Закона.</w:t>
      </w:r>
    </w:p>
    <w:p w14:paraId="72E1F907"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Декларации о доходах и имуществе представляются ежегодно до 1 марта.</w:t>
      </w:r>
    </w:p>
    <w:p w14:paraId="621B84F7"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Лица, обязанные в соответствии с частями первой–четвертой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
    <w:p w14:paraId="54C8E8A5"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Под имуществом, находящимся в фактическом владении, пользовании лиц, обязанных в соответствии с частями первой–четвертой настоящей статьи представлять декларации о доходах и имуществе, понимается имущество, предусмотренное абзацами вторым– четвертым части первой </w:t>
      </w:r>
      <w:hyperlink r:id="rId23" w:anchor="&amp;Article=27" w:history="1">
        <w:r w:rsidRPr="007F6EA2">
          <w:rPr>
            <w:rFonts w:ascii="Times New Roman" w:eastAsia="Times New Roman" w:hAnsi="Times New Roman" w:cs="Times New Roman"/>
            <w:color w:val="000CFF"/>
            <w:sz w:val="24"/>
            <w:szCs w:val="24"/>
            <w:lang w:eastAsia="ru-RU"/>
          </w:rPr>
          <w:t>статьи 27</w:t>
        </w:r>
      </w:hyperlink>
      <w:r w:rsidRPr="007F6EA2">
        <w:rPr>
          <w:rFonts w:ascii="Times New Roman" w:eastAsia="Times New Roman" w:hAnsi="Times New Roman" w:cs="Times New Roman"/>
          <w:color w:val="212529"/>
          <w:sz w:val="24"/>
          <w:szCs w:val="24"/>
          <w:lang w:eastAsia="ru-RU"/>
        </w:rPr>
        <w:t xml:space="preserve"> настоящего Закона, в том числе доли в праве собственности на такое имущество, находившееся в фактическом владении, пользовании этих лиц на возмездной или безвозмездной основе 183 дня и более в течение декларируемого календарного года, за исключением предоставленных в установленном порядке жилых помещений частного жилищного фонда в общежитиях, жилых помещений государственного жилищного фонда, а также имущества, используемого для целей исполнения служебных (трудовых) обязанностей, имущества, находящегося в собственности их супруга (супруги), близких родственников, совместно с ними проживающих и ведущих общее хозяйство. Количество дней нахождения такого </w:t>
      </w:r>
      <w:r w:rsidRPr="007F6EA2">
        <w:rPr>
          <w:rFonts w:ascii="Times New Roman" w:eastAsia="Times New Roman" w:hAnsi="Times New Roman" w:cs="Times New Roman"/>
          <w:color w:val="212529"/>
          <w:sz w:val="24"/>
          <w:szCs w:val="24"/>
          <w:lang w:eastAsia="ru-RU"/>
        </w:rPr>
        <w:lastRenderedPageBreak/>
        <w:t>имущества в фактическом владении, пользовании в течение декларируемого календарного года устанавливается указанными лицами самостоятельно.</w:t>
      </w:r>
    </w:p>
    <w:p w14:paraId="3A91F7E1"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кооперативов независимо от их стоимости на дату представления декларации о доходах и имуществе.</w:t>
      </w:r>
    </w:p>
    <w:p w14:paraId="0CDF48D6"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Лицами, обязанными в соответствии с частями первой–четвертой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календарный год приобретено (получено во владение, пользование) имущество, указанное в декларации о доходах и имуществе.</w:t>
      </w:r>
    </w:p>
    <w:p w14:paraId="6CF9E1E7"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лицом, обязанным в соответствии с частями первой–третьей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первой–третьей настоящей статьи представлять декларации о доходах и имуществе, и направляют соответствующий запрос.</w:t>
      </w:r>
    </w:p>
    <w:p w14:paraId="495C428B"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Лицо, обязанное в соответствии с частями первой–третьей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14:paraId="7371B06D"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rsidRPr="007F6EA2">
        <w:rPr>
          <w:rFonts w:ascii="Times New Roman" w:eastAsia="Times New Roman" w:hAnsi="Times New Roman" w:cs="Times New Roman"/>
          <w:color w:val="212529"/>
          <w:sz w:val="24"/>
          <w:szCs w:val="24"/>
          <w:lang w:eastAsia="ru-RU"/>
        </w:rPr>
        <w:t>истребуются</w:t>
      </w:r>
      <w:proofErr w:type="spellEnd"/>
      <w:r w:rsidRPr="007F6EA2">
        <w:rPr>
          <w:rFonts w:ascii="Times New Roman" w:eastAsia="Times New Roman" w:hAnsi="Times New Roman" w:cs="Times New Roman"/>
          <w:color w:val="212529"/>
          <w:sz w:val="24"/>
          <w:szCs w:val="24"/>
          <w:lang w:eastAsia="ru-RU"/>
        </w:rPr>
        <w:t xml:space="preserve">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14:paraId="6B8A2EF2"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32. Ежегодное декларирование доходов и имущества иными категориями государственных должностных лиц</w:t>
      </w:r>
    </w:p>
    <w:p w14:paraId="2F37E2BD"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В соответствии с настоящей статьей осуществляется ежегодное декларирование доходов и имущества государственных должностных лиц, не указанных в частях первой–третьей </w:t>
      </w:r>
      <w:hyperlink r:id="rId24" w:anchor="&amp;Article=31" w:history="1">
        <w:r w:rsidRPr="007F6EA2">
          <w:rPr>
            <w:rFonts w:ascii="Times New Roman" w:eastAsia="Times New Roman" w:hAnsi="Times New Roman" w:cs="Times New Roman"/>
            <w:color w:val="000CFF"/>
            <w:sz w:val="24"/>
            <w:szCs w:val="24"/>
            <w:lang w:eastAsia="ru-RU"/>
          </w:rPr>
          <w:t>статьи 31</w:t>
        </w:r>
      </w:hyperlink>
      <w:r w:rsidRPr="007F6EA2">
        <w:rPr>
          <w:rFonts w:ascii="Times New Roman" w:eastAsia="Times New Roman" w:hAnsi="Times New Roman" w:cs="Times New Roman"/>
          <w:color w:val="212529"/>
          <w:sz w:val="24"/>
          <w:szCs w:val="24"/>
          <w:lang w:eastAsia="ru-RU"/>
        </w:rPr>
        <w:t> настоящего Закона и перечисленных в частях второй–двенадцатой настоящей статьи, их супруга (супруги), а также совершеннолетних близких родственников, совместно с ними проживающих и ведущих общее хозяйство.</w:t>
      </w:r>
    </w:p>
    <w:p w14:paraId="0E024B00"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lastRenderedPageBreak/>
        <w:t>Гражданские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14:paraId="0903E66A"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 дел.</w:t>
      </w:r>
    </w:p>
    <w:p w14:paraId="75AB38D0"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Военнослужащие, занимающие воинские должности руководителей органов военного управления Вооруженных Сил Республики Беларусь, других войск и воинских формирований и их заместителей, обязаны ежегодно представлять декларации о доходах и имуществе непосредственным командирам (начальникам).</w:t>
      </w:r>
    </w:p>
    <w:p w14:paraId="44AF6844"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третьей и четвертой настоящей статьи), обязаны ежегодно представлять декларации о доходах и имуществе командиру воинской части органов пограничной службы.</w:t>
      </w:r>
    </w:p>
    <w:p w14:paraId="183FD757"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руководителей и заместителей руководителей территориальных органов Министерства по чрезвычайным ситуациям, подразделений по чрезвычайным ситуациям с правами юридического лица, а также должности старшего, среднего и младшего начальствующего состава, уполномоченные на осуществление государственного пожарного надзора и государственного надзора в области защиты населения и территорий от чрезвычайных ситуаций и гражданской обороны, обязаны ежегодно представлять декларации о доходах и имуществе Министру по чрезвычайным ситуациям либо другому начальнику органа или подразделения по чрезвычайным ситуациям согласно компетенции, определяемой Министром по чрезвычайным ситуациям.</w:t>
      </w:r>
    </w:p>
    <w:p w14:paraId="6434E7E4"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14:paraId="5CB0F403"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Работники органов финансовых расследований Комитета государственного контроля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 директором Департамента финансовых расследований.</w:t>
      </w:r>
    </w:p>
    <w:p w14:paraId="0B8DFD4C"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Сотрудники Следственного комитета, занимающие должности старшего и среднего начальствующего состава Следственного комитета, обязаны ежегодно представлять декларации о доходах и имуществе в центральный аппарат Следственного комитета или в государственный орган, входящий в систему Следственного комитета, определяемый Председателем Следственного комитета.</w:t>
      </w:r>
    </w:p>
    <w:p w14:paraId="613AF6CB"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Сотрудники Государственного комитета судебных экспертиз обязаны ежегодно представлять декларации о доходах и имуществе в центральный аппарат Государственного комитета судебных экспертиз или в государственный орган, входящий в систему Государственного комитета судебных экспертиз, определяемый Председателем Государственного комитета судебных экспертиз.</w:t>
      </w:r>
    </w:p>
    <w:p w14:paraId="2E1AADB4"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lastRenderedPageBreak/>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14:paraId="508691B4"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 единиц – в государственные органы, иные организации, в управлении которых находится большая доля в уставном фонде (большее количество акций)).</w:t>
      </w:r>
    </w:p>
    <w:p w14:paraId="559092E3"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Законодательными актами или в соответствии с ними руководителями государственных органов, в которых предусмотрена военная служба, могут быть определены и иные категории военнослужащих этих органов, обязанных ежегодно представлять декларации о доходах и имуществе.</w:t>
      </w:r>
    </w:p>
    <w:p w14:paraId="265FE8E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Декларации о доходах и имуществе представляются ежегодно до 1 марта.</w:t>
      </w:r>
    </w:p>
    <w:p w14:paraId="4876C8F9"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второй–двенадцатой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 совершеннолетними близкими родственниками, совместно с ним проживающими и ведущими общее хозяйство. 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 запрос.</w:t>
      </w:r>
    </w:p>
    <w:p w14:paraId="1008D73F"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Лицо, обязанное в соответствии с частями второй–двенадцатой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14:paraId="3E3636BF"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w:t>
      </w:r>
      <w:proofErr w:type="spellStart"/>
      <w:r w:rsidRPr="007F6EA2">
        <w:rPr>
          <w:rFonts w:ascii="Times New Roman" w:eastAsia="Times New Roman" w:hAnsi="Times New Roman" w:cs="Times New Roman"/>
          <w:color w:val="212529"/>
          <w:sz w:val="24"/>
          <w:szCs w:val="24"/>
          <w:lang w:eastAsia="ru-RU"/>
        </w:rPr>
        <w:t>истребуются</w:t>
      </w:r>
      <w:proofErr w:type="spellEnd"/>
      <w:r w:rsidRPr="007F6EA2">
        <w:rPr>
          <w:rFonts w:ascii="Times New Roman" w:eastAsia="Times New Roman" w:hAnsi="Times New Roman" w:cs="Times New Roman"/>
          <w:color w:val="212529"/>
          <w:sz w:val="24"/>
          <w:szCs w:val="24"/>
          <w:lang w:eastAsia="ru-RU"/>
        </w:rPr>
        <w:t xml:space="preserve"> декларации о доходах и имуществе от совершеннолетних близких родственников лиц, обязанных в соответствии с частями второй–двенадцатой настоящей статьи представлять декларации о доходах и имуществе, которые совместно с ними не проживают и (или) не ведут общее хозяйство,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14:paraId="40DF1354"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33. Форма декларации о доходах и имуществе и порядок ее заполнения</w:t>
      </w:r>
    </w:p>
    <w:p w14:paraId="48F5647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Декларация о доходах и имуществе представляется по форме, установленной Советом Министров Республики Беларусь.</w:t>
      </w:r>
    </w:p>
    <w:p w14:paraId="091C191A"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Бланки декларации о доходах и имуществе выдаются государственным органом, иной организацией, в которые представляется декларация о доходах и имуществе, бесплатно.</w:t>
      </w:r>
    </w:p>
    <w:p w14:paraId="15FBB531"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lastRenderedPageBreak/>
        <w:t>Порядок заполнения декларации о доходах и имуществе определяется Министерством по налогам и сборам.</w:t>
      </w:r>
    </w:p>
    <w:p w14:paraId="7462DBDC"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14:paraId="0F997691"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Лица, обязанные в соответствии с настоящей главой представлять декларации о доходах и имуществе, имеют право на:</w:t>
      </w:r>
    </w:p>
    <w:p w14:paraId="0D66650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получение в кадровой службе государственного органа, иной организации, у должностного лица, в которые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14:paraId="2C3E9AE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представление своих интересов в государственных органах, иных организациях самостоятельно или через своего уполномоченного представителя;</w:t>
      </w:r>
    </w:p>
    <w:p w14:paraId="78C97631"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получение безвозмездно в организациях и у индивидуальных предпринимателей, являющихся источником выплаты (выдачи) доходов либо обладающих соответствующей информацией, справки о суммах выплаченных (выданных) доходов, в том числе о стоимости переданного имущества;</w:t>
      </w:r>
    </w:p>
    <w:p w14:paraId="63C833AE"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возмещение убытков (вреда), причиненных им неисполнением или ненадлежащим исполнением служебных (трудовых) обязанностей должностными лицами государственных органов, иных организаций, в которые представляются декларации о доходах и имуществе;</w:t>
      </w:r>
    </w:p>
    <w:p w14:paraId="12737A0C"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получение безвозмездно в государственном органе, иной организации, у должностного лица, в которые (которому) представляется декларация о доходах и имуществе, информации о результатах контроля в сфере декларирования доходов и имущества.</w:t>
      </w:r>
    </w:p>
    <w:p w14:paraId="731DDE0C"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Лица, обязанные в соответствии с настоящей главой представлять декларации о доходах и имуществе, обязаны:</w:t>
      </w:r>
    </w:p>
    <w:p w14:paraId="5BDC5B55"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представлять декларацию о доходах и имуществе в порядке, установленном настоящим Законом и иными актами законодательства;</w:t>
      </w:r>
    </w:p>
    <w:p w14:paraId="2FA8B827"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представлять сведения (пояснения) об источниках и размерах доходов в порядке, установленном настоящим Законом и иными актами законодательства;</w:t>
      </w:r>
    </w:p>
    <w:p w14:paraId="76AD75B3"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не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а также сведений (пояснений) об источниках и размерах доходов.</w:t>
      </w:r>
    </w:p>
    <w:p w14:paraId="77894371"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Лица, виновные в нарушении требований настоящей главы, несут ответственность в соответствии с законодательными актами.</w:t>
      </w:r>
    </w:p>
    <w:p w14:paraId="67ED4A26"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частью восьмой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 (увольнения) в порядке, установленном законодательными актами.</w:t>
      </w:r>
    </w:p>
    <w:p w14:paraId="154276A3"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 xml:space="preserve">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 </w:t>
      </w:r>
      <w:r w:rsidRPr="007F6EA2">
        <w:rPr>
          <w:rFonts w:ascii="Times New Roman" w:eastAsia="Times New Roman" w:hAnsi="Times New Roman" w:cs="Times New Roman"/>
          <w:color w:val="212529"/>
          <w:sz w:val="24"/>
          <w:szCs w:val="24"/>
          <w:lang w:eastAsia="ru-RU"/>
        </w:rPr>
        <w:lastRenderedPageBreak/>
        <w:t>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
    <w:p w14:paraId="31CE151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14:paraId="4A0C174E"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14:paraId="4CE6E02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14:paraId="503229AF"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обязательному декларированию;</w:t>
      </w:r>
    </w:p>
    <w:p w14:paraId="2F75FF8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14:paraId="5CD8DFE4"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недостоверных сведений о дате приобретения имущества, долей в праве собственности на имущество;</w:t>
      </w:r>
    </w:p>
    <w:p w14:paraId="071225B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7F6EA2">
        <w:rPr>
          <w:rFonts w:ascii="Times New Roman" w:eastAsia="Times New Roman" w:hAnsi="Times New Roman" w:cs="Times New Roman"/>
          <w:color w:val="212529"/>
          <w:sz w:val="24"/>
          <w:szCs w:val="24"/>
          <w:lang w:eastAsia="ru-RU"/>
        </w:rPr>
        <w:t>машино</w:t>
      </w:r>
      <w:proofErr w:type="spellEnd"/>
      <w:r w:rsidRPr="007F6EA2">
        <w:rPr>
          <w:rFonts w:ascii="Times New Roman" w:eastAsia="Times New Roman" w:hAnsi="Times New Roman" w:cs="Times New Roman"/>
          <w:color w:val="212529"/>
          <w:sz w:val="24"/>
          <w:szCs w:val="24"/>
          <w:lang w:eastAsia="ru-RU"/>
        </w:rPr>
        <w:t>-мест;</w:t>
      </w:r>
    </w:p>
    <w:p w14:paraId="5E3DA8EF"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14:paraId="7E86AF4A"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35. Контроль в сфере декларирования доходов и имущества</w:t>
      </w:r>
    </w:p>
    <w:p w14:paraId="0FFF9B41"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Государственные органы, иные организации, должностные лица, в которые (которым) представляются декларации о доходах и имуществе, осуществляют контроль за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14:paraId="5BF3B95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Проверка и хранение деклараций о доходах и имуществе, представляемых в соответствии с настоящей главой, осуществляются в порядке, определенном Советом Министров Республики Беларусь, если иное не установлено Президентом Республики Беларусь.</w:t>
      </w:r>
    </w:p>
    <w:p w14:paraId="301A4FAB"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 xml:space="preserve">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w:t>
      </w:r>
      <w:r w:rsidRPr="007F6EA2">
        <w:rPr>
          <w:rFonts w:ascii="Times New Roman" w:eastAsia="Times New Roman" w:hAnsi="Times New Roman" w:cs="Times New Roman"/>
          <w:color w:val="212529"/>
          <w:sz w:val="24"/>
          <w:szCs w:val="24"/>
          <w:lang w:eastAsia="ru-RU"/>
        </w:rPr>
        <w:lastRenderedPageBreak/>
        <w:t>декларации о доходах и имуществе,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частью восьмой </w:t>
      </w:r>
      <w:hyperlink r:id="rId25" w:anchor="&amp;Article=34" w:history="1">
        <w:r w:rsidRPr="007F6EA2">
          <w:rPr>
            <w:rFonts w:ascii="Times New Roman" w:eastAsia="Times New Roman" w:hAnsi="Times New Roman" w:cs="Times New Roman"/>
            <w:color w:val="000CFF"/>
            <w:sz w:val="24"/>
            <w:szCs w:val="24"/>
            <w:lang w:eastAsia="ru-RU"/>
          </w:rPr>
          <w:t>статьи 34</w:t>
        </w:r>
      </w:hyperlink>
      <w:r w:rsidRPr="007F6EA2">
        <w:rPr>
          <w:rFonts w:ascii="Times New Roman" w:eastAsia="Times New Roman" w:hAnsi="Times New Roman" w:cs="Times New Roman"/>
          <w:color w:val="212529"/>
          <w:sz w:val="24"/>
          <w:szCs w:val="24"/>
          <w:lang w:eastAsia="ru-RU"/>
        </w:rPr>
        <w:t> настоящего Закона.</w:t>
      </w:r>
    </w:p>
    <w:p w14:paraId="7C6F1FC5"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14:paraId="4E22C1CD"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Лица, допустившие разглашение сведений о доходах и имуществе, несут ответственность в соответствии с законодательными актами.</w:t>
      </w:r>
    </w:p>
    <w:p w14:paraId="2671AB6B"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36. Изъятие имущества (взыскание расходов), стоимость которого (размер которых) превышает доходы, полученные из законных источников</w:t>
      </w:r>
    </w:p>
    <w:p w14:paraId="71C9E875"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гражданскую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14:paraId="69E7C05F"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В случаях установления в ходе проверки деклараций о доходах и имуществе лиц, указанных в части первой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части первой настоящей статьи, но не более чем за 10 лет, над доходами, полученными из законных источников, имущество и иные расходы на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14:paraId="7ACBDDB1"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После выявления факта явного превышения стоимости принадлежащего лицам, указанным в части первой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 приобретено имущество, стоимость которого явно превышает доходы, либо явно превышены расходы над доходами. Если лица, указанные в части первой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части первой настоящей статьи, дать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14:paraId="7A04BFB1"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lastRenderedPageBreak/>
        <w:t>Информация о факте явного превышения стоимости принадлежащего лицам, указанным в части первой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декларации о доходах и имуществе, или должностным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w:t>
      </w:r>
      <w:hyperlink r:id="rId26" w:history="1">
        <w:r w:rsidRPr="007F6EA2">
          <w:rPr>
            <w:rFonts w:ascii="Times New Roman" w:eastAsia="Times New Roman" w:hAnsi="Times New Roman" w:cs="Times New Roman"/>
            <w:color w:val="000CFF"/>
            <w:sz w:val="24"/>
            <w:szCs w:val="24"/>
            <w:lang w:eastAsia="ru-RU"/>
          </w:rPr>
          <w:t>Уголовно-процессуальным кодексом</w:t>
        </w:r>
      </w:hyperlink>
      <w:r w:rsidRPr="007F6EA2">
        <w:rPr>
          <w:rFonts w:ascii="Times New Roman" w:eastAsia="Times New Roman" w:hAnsi="Times New Roman" w:cs="Times New Roman"/>
          <w:color w:val="212529"/>
          <w:sz w:val="24"/>
          <w:szCs w:val="24"/>
          <w:lang w:eastAsia="ru-RU"/>
        </w:rPr>
        <w:t> Республики Беларусь. 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части первой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 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
    <w:p w14:paraId="233AD4D3"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части первой настоящей статьи, в порядке искового производства.</w:t>
      </w:r>
    </w:p>
    <w:p w14:paraId="23036F4E"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В случае,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части первой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14:paraId="55D1D635" w14:textId="77777777" w:rsidR="007F6EA2" w:rsidRPr="007F6EA2" w:rsidRDefault="007F6EA2" w:rsidP="007F6EA2">
      <w:pPr>
        <w:shd w:val="clear" w:color="auto" w:fill="FFFFFF"/>
        <w:spacing w:before="240" w:after="240" w:line="240" w:lineRule="auto"/>
        <w:jc w:val="center"/>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ГЛАВА 5</w:t>
      </w:r>
      <w:r w:rsidRPr="007F6EA2">
        <w:rPr>
          <w:rFonts w:ascii="Times New Roman" w:eastAsia="Times New Roman" w:hAnsi="Times New Roman" w:cs="Times New Roman"/>
          <w:b/>
          <w:bCs/>
          <w:color w:val="212529"/>
          <w:sz w:val="24"/>
          <w:szCs w:val="24"/>
          <w:lang w:eastAsia="ru-RU"/>
        </w:rPr>
        <w:br/>
        <w:t>КОРРУПЦИОННЫЕ ПРАВОНАРУШЕНИЯ</w:t>
      </w:r>
    </w:p>
    <w:p w14:paraId="6E13850B"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37. Коррупционные правонарушения</w:t>
      </w:r>
    </w:p>
    <w:p w14:paraId="7DE3F65F"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Коррупционными правонарушениями являются:</w:t>
      </w:r>
    </w:p>
    <w:p w14:paraId="2D6F92A0"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14:paraId="2C58BE32"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14:paraId="6385553C"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14:paraId="0D23CD2B"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lastRenderedPageBreak/>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14:paraId="3182B374"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втором, третьем, пятом и двенадцатом настоящей части;</w:t>
      </w:r>
    </w:p>
    <w:p w14:paraId="7E2B31E4"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предусмотренных частью седьмой </w:t>
      </w:r>
      <w:hyperlink r:id="rId27" w:anchor="&amp;Article=17" w:history="1">
        <w:r w:rsidRPr="007F6EA2">
          <w:rPr>
            <w:rFonts w:ascii="Times New Roman" w:eastAsia="Times New Roman" w:hAnsi="Times New Roman" w:cs="Times New Roman"/>
            <w:color w:val="000CFF"/>
            <w:sz w:val="24"/>
            <w:szCs w:val="24"/>
            <w:lang w:eastAsia="ru-RU"/>
          </w:rPr>
          <w:t>статьи 17</w:t>
        </w:r>
      </w:hyperlink>
      <w:r w:rsidRPr="007F6EA2">
        <w:rPr>
          <w:rFonts w:ascii="Times New Roman" w:eastAsia="Times New Roman" w:hAnsi="Times New Roman" w:cs="Times New Roman"/>
          <w:color w:val="212529"/>
          <w:sz w:val="24"/>
          <w:szCs w:val="24"/>
          <w:lang w:eastAsia="ru-RU"/>
        </w:rPr>
        <w:t> настоящего Закона;</w:t>
      </w:r>
    </w:p>
    <w:p w14:paraId="5A260657"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14:paraId="7FCE2406"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14:paraId="2248F404"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w:t>
      </w:r>
    </w:p>
    <w:p w14:paraId="63C5FE6A"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14:paraId="3DBE14DB"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хищение, в том числе мелкое, путем злоупотребления служебными полномочиями.</w:t>
      </w:r>
    </w:p>
    <w:p w14:paraId="4032E210"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14:paraId="7B1744BE"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38. Ответственность юридических лиц за коррупцию</w:t>
      </w:r>
    </w:p>
    <w:p w14:paraId="46B5316C"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Если физическим лицом от имени или в интересах юридического лица, в том числе иностранного, осуществлялся подкуп государственного должностного или приравненного к нему лица либо иностранного должностного лица, это юридическое лицо несет ответственность в соответствии с законодательными актами.</w:t>
      </w:r>
    </w:p>
    <w:p w14:paraId="3035D493"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lastRenderedPageBreak/>
        <w:t>Статья 39. Гарантии физическим лицам, способствующим выявлению коррупции</w:t>
      </w:r>
    </w:p>
    <w:p w14:paraId="1C28EB2A"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14:paraId="68D262FA"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14:paraId="6A2BFDEA"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Физическому лицу, способствующему выявлению коррупции, в случаях и порядке,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14:paraId="34B8E5D5" w14:textId="77777777" w:rsidR="007F6EA2" w:rsidRPr="007F6EA2" w:rsidRDefault="007F6EA2" w:rsidP="007F6EA2">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7F6EA2">
        <w:rPr>
          <w:rFonts w:ascii="Times New Roman" w:eastAsia="Times New Roman" w:hAnsi="Times New Roman" w:cs="Times New Roman"/>
          <w:b/>
          <w:bCs/>
          <w:caps/>
          <w:color w:val="212529"/>
          <w:sz w:val="24"/>
          <w:szCs w:val="24"/>
          <w:lang w:eastAsia="ru-RU"/>
        </w:rPr>
        <w:t>ГЛАВА 6</w:t>
      </w:r>
      <w:r w:rsidRPr="007F6EA2">
        <w:rPr>
          <w:rFonts w:ascii="Times New Roman" w:eastAsia="Times New Roman" w:hAnsi="Times New Roman" w:cs="Times New Roman"/>
          <w:b/>
          <w:bCs/>
          <w:caps/>
          <w:color w:val="212529"/>
          <w:sz w:val="24"/>
          <w:szCs w:val="24"/>
          <w:lang w:eastAsia="ru-RU"/>
        </w:rPr>
        <w:br/>
        <w:t>УСТРАНЕНИЕ ПОСЛЕДСТВИЙ ПРАВОНАРУШЕНИЙ, СОЗДАЮЩИХ УСЛОВИЯ ДЛЯ КОРРУПЦИИ, И КОРРУПЦИОННЫХ ПРАВОНАРУШЕНИЙ</w:t>
      </w:r>
    </w:p>
    <w:p w14:paraId="3455DE77"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40. Изъятие (взыскание) незаконно полученного имущества, стоимости незаконно полученных работ, услуг</w:t>
      </w:r>
    </w:p>
    <w:p w14:paraId="5D445D03"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Денежные средства, предоставленные государственному должностному или приравненному к нему лицу в результате совершения коррупционного правонарушения и (или) принятые им в результате совершения такого правонарушения,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14:paraId="22B11781"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Имущество, за исключением денежных средств, в том числе подарки, предоставленное государственному должностному или приравненному к нему лицу и (или) принятое им с нарушением порядка, установленного законодательными актами, в связи с исполнением служебных (трудовых) обязанностей, подлежит безвозмездной сдаче по месту службы (работы) указанного лица.</w:t>
      </w:r>
    </w:p>
    <w:p w14:paraId="7EDF7A6A"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стоимость работ, услуг, которыми оно незаконно воспользовалось, путем перечисления денежных средств в республиканский бюджет в порядке, установленном актами законодательства.</w:t>
      </w:r>
    </w:p>
    <w:p w14:paraId="5E682A72"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республиканский бюджет в порядке, установленном актами законодательства. Денежные средства, предоставленные супругу (супруге) государственного должностного или приравненного к нему лица, близким родственникам или свойственникам и (или) принятые ими в нарушение законодательства о борьбе с коррупцией,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
    <w:p w14:paraId="5D312DA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 xml:space="preserve">В случае, если государственное должностное или приравненное к нему лицо отказывается добровольно перечислить (сдать) незаконно принятые им или супругом </w:t>
      </w:r>
      <w:r w:rsidRPr="007F6EA2">
        <w:rPr>
          <w:rFonts w:ascii="Times New Roman" w:eastAsia="Times New Roman" w:hAnsi="Times New Roman" w:cs="Times New Roman"/>
          <w:color w:val="212529"/>
          <w:sz w:val="24"/>
          <w:szCs w:val="24"/>
          <w:lang w:eastAsia="ru-RU"/>
        </w:rPr>
        <w:lastRenderedPageBreak/>
        <w:t>(супругой), близкими родственниками или свойственниками денежные средства, иное имущество либо возместить его стоимость, а также стоимость работ, услуг, незаконно полученных им или супругом (супругой), близкими родственниками или свойственниками, при отсутствии признаков преступления, эти денежные средства, иное имущество,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денежные средства, иное имущество, незаконно принятые государственным должностным или приравненным к нему лицом либо иностранным должностным лицом, не обладающим дипломатическим иммунитетом.</w:t>
      </w:r>
    </w:p>
    <w:p w14:paraId="42B1627E"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
    <w:p w14:paraId="2A1C5B29"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41. Отмена решений, принятых в результате совершения правонарушений, создающих условия для коррупции, или коррупционных правонарушений</w:t>
      </w:r>
    </w:p>
    <w:p w14:paraId="1CE1F024"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14:paraId="22C64A0E"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14:paraId="2C13BEAC"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14:paraId="0C86A02F"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14:paraId="23BBDA6E"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w:t>
      </w:r>
    </w:p>
    <w:p w14:paraId="78B78001"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43. Обязанности и ответственность руководителей государственных органов, иных организаций за непринятие мер по борьбе с коррупцией</w:t>
      </w:r>
    </w:p>
    <w:p w14:paraId="32B6A29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Руководители государственных органов и иных организаций в пределах своей компетенции обязаны:</w:t>
      </w:r>
    </w:p>
    <w:p w14:paraId="2388815B"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принимать установленные настоящим Законом и иными актами законодательства меры,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p>
    <w:p w14:paraId="46D73542"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lastRenderedPageBreak/>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w:t>
      </w:r>
      <w:hyperlink r:id="rId28" w:anchor="&amp;Article=16" w:history="1">
        <w:r w:rsidRPr="007F6EA2">
          <w:rPr>
            <w:rFonts w:ascii="Times New Roman" w:eastAsia="Times New Roman" w:hAnsi="Times New Roman" w:cs="Times New Roman"/>
            <w:color w:val="000CFF"/>
            <w:sz w:val="24"/>
            <w:szCs w:val="24"/>
            <w:lang w:eastAsia="ru-RU"/>
          </w:rPr>
          <w:t>статьей 16</w:t>
        </w:r>
      </w:hyperlink>
      <w:r w:rsidRPr="007F6EA2">
        <w:rPr>
          <w:rFonts w:ascii="Times New Roman" w:eastAsia="Times New Roman" w:hAnsi="Times New Roman" w:cs="Times New Roman"/>
          <w:color w:val="212529"/>
          <w:sz w:val="24"/>
          <w:szCs w:val="24"/>
          <w:lang w:eastAsia="ru-RU"/>
        </w:rPr>
        <w:t> настоящего Закона, к дисциплинарной ответственности вплоть до освобождения от занимаемой должности (увольнения) в порядке, установленном законодательными актами;</w:t>
      </w:r>
    </w:p>
    <w:p w14:paraId="4922FD77"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14:paraId="5E62ABED"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14:paraId="0A6A79F1" w14:textId="77777777" w:rsidR="007F6EA2" w:rsidRPr="007F6EA2" w:rsidRDefault="007F6EA2" w:rsidP="007F6EA2">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7F6EA2">
        <w:rPr>
          <w:rFonts w:ascii="Times New Roman" w:eastAsia="Times New Roman" w:hAnsi="Times New Roman" w:cs="Times New Roman"/>
          <w:b/>
          <w:bCs/>
          <w:caps/>
          <w:color w:val="212529"/>
          <w:sz w:val="24"/>
          <w:szCs w:val="24"/>
          <w:lang w:eastAsia="ru-RU"/>
        </w:rPr>
        <w:t>ГЛАВА 7</w:t>
      </w:r>
      <w:r w:rsidRPr="007F6EA2">
        <w:rPr>
          <w:rFonts w:ascii="Times New Roman" w:eastAsia="Times New Roman" w:hAnsi="Times New Roman" w:cs="Times New Roman"/>
          <w:b/>
          <w:bCs/>
          <w:caps/>
          <w:color w:val="212529"/>
          <w:sz w:val="24"/>
          <w:szCs w:val="24"/>
          <w:lang w:eastAsia="ru-RU"/>
        </w:rPr>
        <w:br/>
        <w:t>КОНТРОЛЬ И НАДЗОР ЗА ДЕЯТЕЛЬНОСТЬЮ ПО БОРЬБЕ С КОРРУПЦИЕЙ</w:t>
      </w:r>
    </w:p>
    <w:p w14:paraId="31D4DA09"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44. Государственный контроль за деятельностью специальных подразделений по борьбе с коррупцией</w:t>
      </w:r>
    </w:p>
    <w:p w14:paraId="4DBD49AF"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Государственный контроль за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Министр внутренних дел и Председатель Комитета государственной безопасности.</w:t>
      </w:r>
    </w:p>
    <w:p w14:paraId="71C0A42D"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45. Надзор за исполнением законодательства о борьбе с коррупцией</w:t>
      </w:r>
    </w:p>
    <w:p w14:paraId="066737E1"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Надзор за точным и единообразным исполнением законодательства о борьбе с коррупцией осуществляют Генеральный прокурор и подчиненные ему прокуроры.</w:t>
      </w:r>
    </w:p>
    <w:p w14:paraId="40D76B02"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46. Общественный контроль в сфере борьбы с коррупцией</w:t>
      </w:r>
    </w:p>
    <w:p w14:paraId="23311561"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порядке, определенном законодательными актами, постановлениями Совета Министров Республики Беларусь.</w:t>
      </w:r>
    </w:p>
    <w:p w14:paraId="2D0DE210"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14:paraId="08A63FA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участие в разработке и публичном обсуждении проектов нормативных правовых актов о борьбе с коррупцией;</w:t>
      </w:r>
    </w:p>
    <w:p w14:paraId="6CE4BA37"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участие в деятельности созданных в государственных органах и организациях комиссий по противодействию коррупции;</w:t>
      </w:r>
    </w:p>
    <w:p w14:paraId="1DC8B3F0"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иные формы такого участия, предусмотренные законодательными актами.</w:t>
      </w:r>
    </w:p>
    <w:p w14:paraId="37ABBDA7"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w:t>
      </w:r>
    </w:p>
    <w:p w14:paraId="529783BD"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проведение общественной экспертизы проектов нормативных правовых актов о борьбе с коррупцией и направление соответствующих заключений в государственные органы, осуществляющие борьбу с коррупцией;</w:t>
      </w:r>
    </w:p>
    <w:p w14:paraId="19A5BBDC"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lastRenderedPageBreak/>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14:paraId="0624A45E"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14:paraId="46C25B87"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участие в проведении социологических опросов по вопросам противодействия коррупции.</w:t>
      </w:r>
    </w:p>
    <w:p w14:paraId="293E186B" w14:textId="77777777" w:rsidR="007F6EA2" w:rsidRPr="007F6EA2" w:rsidRDefault="007F6EA2" w:rsidP="007F6EA2">
      <w:pPr>
        <w:shd w:val="clear" w:color="auto" w:fill="FFFFFF"/>
        <w:spacing w:before="240" w:after="240" w:line="240" w:lineRule="auto"/>
        <w:jc w:val="center"/>
        <w:rPr>
          <w:rFonts w:ascii="Times New Roman" w:eastAsia="Times New Roman" w:hAnsi="Times New Roman" w:cs="Times New Roman"/>
          <w:b/>
          <w:bCs/>
          <w:caps/>
          <w:color w:val="212529"/>
          <w:sz w:val="24"/>
          <w:szCs w:val="24"/>
          <w:lang w:eastAsia="ru-RU"/>
        </w:rPr>
      </w:pPr>
      <w:r w:rsidRPr="007F6EA2">
        <w:rPr>
          <w:rFonts w:ascii="Times New Roman" w:eastAsia="Times New Roman" w:hAnsi="Times New Roman" w:cs="Times New Roman"/>
          <w:b/>
          <w:bCs/>
          <w:caps/>
          <w:color w:val="212529"/>
          <w:sz w:val="24"/>
          <w:szCs w:val="24"/>
          <w:lang w:eastAsia="ru-RU"/>
        </w:rPr>
        <w:t>ГЛАВА 8</w:t>
      </w:r>
      <w:r w:rsidRPr="007F6EA2">
        <w:rPr>
          <w:rFonts w:ascii="Times New Roman" w:eastAsia="Times New Roman" w:hAnsi="Times New Roman" w:cs="Times New Roman"/>
          <w:b/>
          <w:bCs/>
          <w:caps/>
          <w:color w:val="212529"/>
          <w:sz w:val="24"/>
          <w:szCs w:val="24"/>
          <w:lang w:eastAsia="ru-RU"/>
        </w:rPr>
        <w:br/>
        <w:t>ЗАКЛЮЧИТЕЛЬНЫЕ ПОЛОЖЕНИЯ</w:t>
      </w:r>
    </w:p>
    <w:p w14:paraId="4E3B9A8F" w14:textId="77777777" w:rsidR="007F6EA2" w:rsidRPr="007F6EA2" w:rsidRDefault="007F6EA2" w:rsidP="007F6EA2">
      <w:pPr>
        <w:shd w:val="clear" w:color="auto" w:fill="FFFFFF"/>
        <w:spacing w:before="100" w:beforeAutospacing="1" w:after="300"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47. Внесение дополнений и изменений в некоторые законы</w:t>
      </w:r>
    </w:p>
    <w:p w14:paraId="5FA54A0C"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1. Внести в </w:t>
      </w:r>
      <w:hyperlink r:id="rId29" w:anchor="&amp;Article=42" w:history="1">
        <w:r w:rsidRPr="007F6EA2">
          <w:rPr>
            <w:rFonts w:ascii="Times New Roman" w:eastAsia="Times New Roman" w:hAnsi="Times New Roman" w:cs="Times New Roman"/>
            <w:color w:val="000CFF"/>
            <w:sz w:val="24"/>
            <w:szCs w:val="24"/>
            <w:lang w:eastAsia="ru-RU"/>
          </w:rPr>
          <w:t>статью 42</w:t>
        </w:r>
      </w:hyperlink>
      <w:r w:rsidRPr="007F6EA2">
        <w:rPr>
          <w:rFonts w:ascii="Times New Roman" w:eastAsia="Times New Roman" w:hAnsi="Times New Roman" w:cs="Times New Roman"/>
          <w:color w:val="212529"/>
          <w:sz w:val="24"/>
          <w:szCs w:val="24"/>
          <w:lang w:eastAsia="ru-RU"/>
        </w:rPr>
        <w:t>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w:t>
      </w:r>
      <w:proofErr w:type="spellStart"/>
      <w:r w:rsidRPr="007F6EA2">
        <w:rPr>
          <w:rFonts w:ascii="Times New Roman" w:eastAsia="Times New Roman" w:hAnsi="Times New Roman" w:cs="Times New Roman"/>
          <w:color w:val="212529"/>
          <w:sz w:val="24"/>
          <w:szCs w:val="24"/>
          <w:lang w:eastAsia="ru-RU"/>
        </w:rPr>
        <w:t>Ведамасцi</w:t>
      </w:r>
      <w:proofErr w:type="spellEnd"/>
      <w:r w:rsidRPr="007F6EA2">
        <w:rPr>
          <w:rFonts w:ascii="Times New Roman" w:eastAsia="Times New Roman" w:hAnsi="Times New Roman" w:cs="Times New Roman"/>
          <w:color w:val="212529"/>
          <w:sz w:val="24"/>
          <w:szCs w:val="24"/>
          <w:lang w:eastAsia="ru-RU"/>
        </w:rPr>
        <w:t xml:space="preserve"> </w:t>
      </w:r>
      <w:proofErr w:type="spellStart"/>
      <w:r w:rsidRPr="007F6EA2">
        <w:rPr>
          <w:rFonts w:ascii="Times New Roman" w:eastAsia="Times New Roman" w:hAnsi="Times New Roman" w:cs="Times New Roman"/>
          <w:color w:val="212529"/>
          <w:sz w:val="24"/>
          <w:szCs w:val="24"/>
          <w:lang w:eastAsia="ru-RU"/>
        </w:rPr>
        <w:t>Вярхоўнага</w:t>
      </w:r>
      <w:proofErr w:type="spellEnd"/>
      <w:r w:rsidRPr="007F6EA2">
        <w:rPr>
          <w:rFonts w:ascii="Times New Roman" w:eastAsia="Times New Roman" w:hAnsi="Times New Roman" w:cs="Times New Roman"/>
          <w:color w:val="212529"/>
          <w:sz w:val="24"/>
          <w:szCs w:val="24"/>
          <w:lang w:eastAsia="ru-RU"/>
        </w:rPr>
        <w:t xml:space="preserve"> </w:t>
      </w:r>
      <w:proofErr w:type="spellStart"/>
      <w:r w:rsidRPr="007F6EA2">
        <w:rPr>
          <w:rFonts w:ascii="Times New Roman" w:eastAsia="Times New Roman" w:hAnsi="Times New Roman" w:cs="Times New Roman"/>
          <w:color w:val="212529"/>
          <w:sz w:val="24"/>
          <w:szCs w:val="24"/>
          <w:lang w:eastAsia="ru-RU"/>
        </w:rPr>
        <w:t>Савета</w:t>
      </w:r>
      <w:proofErr w:type="spellEnd"/>
      <w:r w:rsidRPr="007F6EA2">
        <w:rPr>
          <w:rFonts w:ascii="Times New Roman" w:eastAsia="Times New Roman" w:hAnsi="Times New Roman" w:cs="Times New Roman"/>
          <w:color w:val="212529"/>
          <w:sz w:val="24"/>
          <w:szCs w:val="24"/>
          <w:lang w:eastAsia="ru-RU"/>
        </w:rPr>
        <w:t xml:space="preserve"> </w:t>
      </w:r>
      <w:proofErr w:type="spellStart"/>
      <w:r w:rsidRPr="007F6EA2">
        <w:rPr>
          <w:rFonts w:ascii="Times New Roman" w:eastAsia="Times New Roman" w:hAnsi="Times New Roman" w:cs="Times New Roman"/>
          <w:color w:val="212529"/>
          <w:sz w:val="24"/>
          <w:szCs w:val="24"/>
          <w:lang w:eastAsia="ru-RU"/>
        </w:rPr>
        <w:t>Рэспублiкi</w:t>
      </w:r>
      <w:proofErr w:type="spellEnd"/>
      <w:r w:rsidRPr="007F6EA2">
        <w:rPr>
          <w:rFonts w:ascii="Times New Roman" w:eastAsia="Times New Roman" w:hAnsi="Times New Roman" w:cs="Times New Roman"/>
          <w:color w:val="212529"/>
          <w:sz w:val="24"/>
          <w:szCs w:val="24"/>
          <w:lang w:eastAsia="ru-RU"/>
        </w:rPr>
        <w:t xml:space="preserve"> Беларусь, 1992 г., № 36, ст. 571; Национальный реестр правовых актов Республики Беларусь, 2003 г., № 127, 2/993; 2011 г., № 140, 2/1877; Национальный правовой Интернет-портал Республики Беларусь, 17.07.2014, 2/2184) следующее дополнение:</w:t>
      </w:r>
    </w:p>
    <w:p w14:paraId="63168FFD"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после части третьей дополнить статью частью следующего содержания:</w:t>
      </w:r>
    </w:p>
    <w:p w14:paraId="739ED0BF"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14:paraId="2EBB288C"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часть четвертую считать частью пятой.</w:t>
      </w:r>
    </w:p>
    <w:p w14:paraId="5D0F51C2"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2. </w:t>
      </w:r>
      <w:hyperlink r:id="rId30" w:anchor="&amp;Article=236&amp;Point=2" w:history="1">
        <w:r w:rsidRPr="007F6EA2">
          <w:rPr>
            <w:rFonts w:ascii="Times New Roman" w:eastAsia="Times New Roman" w:hAnsi="Times New Roman" w:cs="Times New Roman"/>
            <w:color w:val="000CFF"/>
            <w:sz w:val="24"/>
            <w:szCs w:val="24"/>
            <w:lang w:eastAsia="ru-RU"/>
          </w:rPr>
          <w:t>Пункт 2</w:t>
        </w:r>
      </w:hyperlink>
      <w:r w:rsidRPr="007F6EA2">
        <w:rPr>
          <w:rFonts w:ascii="Times New Roman" w:eastAsia="Times New Roman" w:hAnsi="Times New Roman" w:cs="Times New Roman"/>
          <w:color w:val="212529"/>
          <w:sz w:val="24"/>
          <w:szCs w:val="24"/>
          <w:lang w:eastAsia="ru-RU"/>
        </w:rPr>
        <w:t> статьи 236 Гражданского кодекса Республики Беларусь от 7 декабря 1998 года (</w:t>
      </w:r>
      <w:proofErr w:type="spellStart"/>
      <w:r w:rsidRPr="007F6EA2">
        <w:rPr>
          <w:rFonts w:ascii="Times New Roman" w:eastAsia="Times New Roman" w:hAnsi="Times New Roman" w:cs="Times New Roman"/>
          <w:color w:val="212529"/>
          <w:sz w:val="24"/>
          <w:szCs w:val="24"/>
          <w:lang w:eastAsia="ru-RU"/>
        </w:rPr>
        <w:t>Ведамасцi</w:t>
      </w:r>
      <w:proofErr w:type="spellEnd"/>
      <w:r w:rsidRPr="007F6EA2">
        <w:rPr>
          <w:rFonts w:ascii="Times New Roman" w:eastAsia="Times New Roman" w:hAnsi="Times New Roman" w:cs="Times New Roman"/>
          <w:color w:val="212529"/>
          <w:sz w:val="24"/>
          <w:szCs w:val="24"/>
          <w:lang w:eastAsia="ru-RU"/>
        </w:rPr>
        <w:t xml:space="preserve"> </w:t>
      </w:r>
      <w:proofErr w:type="spellStart"/>
      <w:r w:rsidRPr="007F6EA2">
        <w:rPr>
          <w:rFonts w:ascii="Times New Roman" w:eastAsia="Times New Roman" w:hAnsi="Times New Roman" w:cs="Times New Roman"/>
          <w:color w:val="212529"/>
          <w:sz w:val="24"/>
          <w:szCs w:val="24"/>
          <w:lang w:eastAsia="ru-RU"/>
        </w:rPr>
        <w:t>Нацыянальнага</w:t>
      </w:r>
      <w:proofErr w:type="spellEnd"/>
      <w:r w:rsidRPr="007F6EA2">
        <w:rPr>
          <w:rFonts w:ascii="Times New Roman" w:eastAsia="Times New Roman" w:hAnsi="Times New Roman" w:cs="Times New Roman"/>
          <w:color w:val="212529"/>
          <w:sz w:val="24"/>
          <w:szCs w:val="24"/>
          <w:lang w:eastAsia="ru-RU"/>
        </w:rPr>
        <w:t xml:space="preserve"> сходу </w:t>
      </w:r>
      <w:proofErr w:type="spellStart"/>
      <w:r w:rsidRPr="007F6EA2">
        <w:rPr>
          <w:rFonts w:ascii="Times New Roman" w:eastAsia="Times New Roman" w:hAnsi="Times New Roman" w:cs="Times New Roman"/>
          <w:color w:val="212529"/>
          <w:sz w:val="24"/>
          <w:szCs w:val="24"/>
          <w:lang w:eastAsia="ru-RU"/>
        </w:rPr>
        <w:t>Рэспублiкi</w:t>
      </w:r>
      <w:proofErr w:type="spellEnd"/>
      <w:r w:rsidRPr="007F6EA2">
        <w:rPr>
          <w:rFonts w:ascii="Times New Roman" w:eastAsia="Times New Roman" w:hAnsi="Times New Roman" w:cs="Times New Roman"/>
          <w:color w:val="212529"/>
          <w:sz w:val="24"/>
          <w:szCs w:val="24"/>
          <w:lang w:eastAsia="ru-RU"/>
        </w:rPr>
        <w:t xml:space="preserve"> Беларусь, 1999 г., № 7-9, ст. 101) дополнить подпунктом 10 следующего содержания:</w:t>
      </w:r>
    </w:p>
    <w:p w14:paraId="2FC06395"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«10) безвозмездное изъятие имущества в случаях, предусмотренных законодательными актами в сфере борьбы с коррупцией.».</w:t>
      </w:r>
    </w:p>
    <w:p w14:paraId="02B91862"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3. Внести в </w:t>
      </w:r>
      <w:hyperlink r:id="rId31" w:history="1">
        <w:r w:rsidRPr="007F6EA2">
          <w:rPr>
            <w:rFonts w:ascii="Times New Roman" w:eastAsia="Times New Roman" w:hAnsi="Times New Roman" w:cs="Times New Roman"/>
            <w:color w:val="000CFF"/>
            <w:sz w:val="24"/>
            <w:szCs w:val="24"/>
            <w:lang w:eastAsia="ru-RU"/>
          </w:rPr>
          <w:t>Уголовный кодекс</w:t>
        </w:r>
      </w:hyperlink>
      <w:r w:rsidRPr="007F6EA2">
        <w:rPr>
          <w:rFonts w:ascii="Times New Roman" w:eastAsia="Times New Roman" w:hAnsi="Times New Roman" w:cs="Times New Roman"/>
          <w:color w:val="212529"/>
          <w:sz w:val="24"/>
          <w:szCs w:val="24"/>
          <w:lang w:eastAsia="ru-RU"/>
        </w:rPr>
        <w:t> Республики Беларусь от 9 июля 1999 года (Национальный реестр правовых актов Республики Беларусь, 1999 г., № 76, 2/50; 2006 г., № 111, 2/1242) следующие дополнения и изменение:</w:t>
      </w:r>
    </w:p>
    <w:p w14:paraId="11E9257F"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в части 5 </w:t>
      </w:r>
      <w:hyperlink r:id="rId32" w:anchor="&amp;Article=4" w:history="1">
        <w:r w:rsidRPr="007F6EA2">
          <w:rPr>
            <w:rFonts w:ascii="Times New Roman" w:eastAsia="Times New Roman" w:hAnsi="Times New Roman" w:cs="Times New Roman"/>
            <w:color w:val="000CFF"/>
            <w:sz w:val="24"/>
            <w:szCs w:val="24"/>
            <w:lang w:eastAsia="ru-RU"/>
          </w:rPr>
          <w:t>статьи 4</w:t>
        </w:r>
      </w:hyperlink>
      <w:r w:rsidRPr="007F6EA2">
        <w:rPr>
          <w:rFonts w:ascii="Times New Roman" w:eastAsia="Times New Roman" w:hAnsi="Times New Roman" w:cs="Times New Roman"/>
          <w:color w:val="212529"/>
          <w:sz w:val="24"/>
          <w:szCs w:val="24"/>
          <w:lang w:eastAsia="ru-RU"/>
        </w:rPr>
        <w:t>:</w:t>
      </w:r>
    </w:p>
    <w:p w14:paraId="38502DF7"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hyperlink r:id="rId33" w:anchor="&amp;Article=4&amp;Point=7" w:history="1">
        <w:r w:rsidRPr="007F6EA2">
          <w:rPr>
            <w:rFonts w:ascii="Times New Roman" w:eastAsia="Times New Roman" w:hAnsi="Times New Roman" w:cs="Times New Roman"/>
            <w:color w:val="000CFF"/>
            <w:sz w:val="24"/>
            <w:szCs w:val="24"/>
            <w:lang w:eastAsia="ru-RU"/>
          </w:rPr>
          <w:t>пункт 7</w:t>
        </w:r>
      </w:hyperlink>
      <w:r w:rsidRPr="007F6EA2">
        <w:rPr>
          <w:rFonts w:ascii="Times New Roman" w:eastAsia="Times New Roman" w:hAnsi="Times New Roman" w:cs="Times New Roman"/>
          <w:color w:val="212529"/>
          <w:sz w:val="24"/>
          <w:szCs w:val="24"/>
          <w:lang w:eastAsia="ru-RU"/>
        </w:rPr>
        <w:t> после слов «государственной безопасности,» дополнить словами «пограничной службы,»;</w:t>
      </w:r>
    </w:p>
    <w:p w14:paraId="77002961"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дополнить часть пунктом 8 следующего содержания:</w:t>
      </w:r>
    </w:p>
    <w:p w14:paraId="5C406779"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14:paraId="2DCE62E7"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в абзаце первом </w:t>
      </w:r>
      <w:hyperlink r:id="rId34" w:anchor="&amp;Article=429" w:history="1">
        <w:r w:rsidRPr="007F6EA2">
          <w:rPr>
            <w:rFonts w:ascii="Times New Roman" w:eastAsia="Times New Roman" w:hAnsi="Times New Roman" w:cs="Times New Roman"/>
            <w:color w:val="000CFF"/>
            <w:sz w:val="24"/>
            <w:szCs w:val="24"/>
            <w:lang w:eastAsia="ru-RU"/>
          </w:rPr>
          <w:t>статьи 429</w:t>
        </w:r>
      </w:hyperlink>
      <w:r w:rsidRPr="007F6EA2">
        <w:rPr>
          <w:rFonts w:ascii="Times New Roman" w:eastAsia="Times New Roman" w:hAnsi="Times New Roman" w:cs="Times New Roman"/>
          <w:color w:val="212529"/>
          <w:sz w:val="24"/>
          <w:szCs w:val="24"/>
          <w:lang w:eastAsia="ru-RU"/>
        </w:rPr>
        <w:t> слово «доверенное» заменить словом «иное».</w:t>
      </w:r>
    </w:p>
    <w:p w14:paraId="61B4F881"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4. Внести в </w:t>
      </w:r>
      <w:hyperlink r:id="rId35" w:history="1">
        <w:r w:rsidRPr="007F6EA2">
          <w:rPr>
            <w:rFonts w:ascii="Times New Roman" w:eastAsia="Times New Roman" w:hAnsi="Times New Roman" w:cs="Times New Roman"/>
            <w:color w:val="000CFF"/>
            <w:sz w:val="24"/>
            <w:szCs w:val="24"/>
            <w:lang w:eastAsia="ru-RU"/>
          </w:rPr>
          <w:t>Уголовно-процессуальный кодекс</w:t>
        </w:r>
      </w:hyperlink>
      <w:r w:rsidRPr="007F6EA2">
        <w:rPr>
          <w:rFonts w:ascii="Times New Roman" w:eastAsia="Times New Roman" w:hAnsi="Times New Roman" w:cs="Times New Roman"/>
          <w:color w:val="212529"/>
          <w:sz w:val="24"/>
          <w:szCs w:val="24"/>
          <w:lang w:eastAsia="ru-RU"/>
        </w:rPr>
        <w:t> Республики Беларусь от 16 июля 1999 года (Национальный реестр правовых актов Республики Беларусь, 2000 г., № 77-78, 2/71; № 47, 2/152) следующие дополнения и изменение:</w:t>
      </w:r>
    </w:p>
    <w:p w14:paraId="76AE5CBA"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hyperlink r:id="rId36" w:anchor="&amp;Article=29" w:history="1">
        <w:r w:rsidRPr="007F6EA2">
          <w:rPr>
            <w:rFonts w:ascii="Times New Roman" w:eastAsia="Times New Roman" w:hAnsi="Times New Roman" w:cs="Times New Roman"/>
            <w:color w:val="000CFF"/>
            <w:sz w:val="24"/>
            <w:szCs w:val="24"/>
            <w:lang w:eastAsia="ru-RU"/>
          </w:rPr>
          <w:t>статью 29</w:t>
        </w:r>
      </w:hyperlink>
      <w:r w:rsidRPr="007F6EA2">
        <w:rPr>
          <w:rFonts w:ascii="Times New Roman" w:eastAsia="Times New Roman" w:hAnsi="Times New Roman" w:cs="Times New Roman"/>
          <w:color w:val="212529"/>
          <w:sz w:val="24"/>
          <w:szCs w:val="24"/>
          <w:lang w:eastAsia="ru-RU"/>
        </w:rPr>
        <w:t> дополнить частью 4 следующего содержания:</w:t>
      </w:r>
    </w:p>
    <w:p w14:paraId="1A28530B"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lastRenderedPageBreak/>
        <w:t>«4. Если обстоятельства, указанные в </w:t>
      </w:r>
      <w:hyperlink r:id="rId37" w:anchor="&amp;Article=29&amp;Point=3" w:history="1">
        <w:r w:rsidRPr="007F6EA2">
          <w:rPr>
            <w:rFonts w:ascii="Times New Roman" w:eastAsia="Times New Roman" w:hAnsi="Times New Roman" w:cs="Times New Roman"/>
            <w:color w:val="000CFF"/>
            <w:sz w:val="24"/>
            <w:szCs w:val="24"/>
            <w:lang w:eastAsia="ru-RU"/>
          </w:rPr>
          <w:t>пунктах 3</w:t>
        </w:r>
      </w:hyperlink>
      <w:r w:rsidRPr="007F6EA2">
        <w:rPr>
          <w:rFonts w:ascii="Times New Roman" w:eastAsia="Times New Roman" w:hAnsi="Times New Roman" w:cs="Times New Roman"/>
          <w:color w:val="212529"/>
          <w:sz w:val="24"/>
          <w:szCs w:val="24"/>
          <w:lang w:eastAsia="ru-RU"/>
        </w:rPr>
        <w:t> (при наличии лица, подлежащего привлечению в качестве обвиняемого) и </w:t>
      </w:r>
      <w:hyperlink r:id="rId38" w:anchor="&amp;Article=29&amp;Point=4" w:history="1">
        <w:r w:rsidRPr="007F6EA2">
          <w:rPr>
            <w:rFonts w:ascii="Times New Roman" w:eastAsia="Times New Roman" w:hAnsi="Times New Roman" w:cs="Times New Roman"/>
            <w:color w:val="000CFF"/>
            <w:sz w:val="24"/>
            <w:szCs w:val="24"/>
            <w:lang w:eastAsia="ru-RU"/>
          </w:rPr>
          <w:t>4</w:t>
        </w:r>
      </w:hyperlink>
      <w:r w:rsidRPr="007F6EA2">
        <w:rPr>
          <w:rFonts w:ascii="Times New Roman" w:eastAsia="Times New Roman" w:hAnsi="Times New Roman" w:cs="Times New Roman"/>
          <w:color w:val="212529"/>
          <w:sz w:val="24"/>
          <w:szCs w:val="24"/>
          <w:lang w:eastAsia="ru-RU"/>
        </w:rPr>
        <w:t>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
    <w:p w14:paraId="1806900F"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hyperlink r:id="rId39" w:anchor="&amp;Article=252" w:history="1">
        <w:r w:rsidRPr="007F6EA2">
          <w:rPr>
            <w:rFonts w:ascii="Times New Roman" w:eastAsia="Times New Roman" w:hAnsi="Times New Roman" w:cs="Times New Roman"/>
            <w:color w:val="000CFF"/>
            <w:sz w:val="24"/>
            <w:szCs w:val="24"/>
            <w:lang w:eastAsia="ru-RU"/>
          </w:rPr>
          <w:t>статью 252</w:t>
        </w:r>
      </w:hyperlink>
      <w:r w:rsidRPr="007F6EA2">
        <w:rPr>
          <w:rFonts w:ascii="Times New Roman" w:eastAsia="Times New Roman" w:hAnsi="Times New Roman" w:cs="Times New Roman"/>
          <w:color w:val="212529"/>
          <w:sz w:val="24"/>
          <w:szCs w:val="24"/>
          <w:lang w:eastAsia="ru-RU"/>
        </w:rPr>
        <w:t> дополнить частью 4 следующего содержания:</w:t>
      </w:r>
    </w:p>
    <w:p w14:paraId="4ED158BA"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«4. В случае прекращения предварительного расследования или уголовного преследования по основаниям, предусмотренным </w:t>
      </w:r>
      <w:hyperlink r:id="rId40" w:anchor="&amp;Article=29&amp;Point=3" w:history="1">
        <w:r w:rsidRPr="007F6EA2">
          <w:rPr>
            <w:rFonts w:ascii="Times New Roman" w:eastAsia="Times New Roman" w:hAnsi="Times New Roman" w:cs="Times New Roman"/>
            <w:color w:val="000CFF"/>
            <w:sz w:val="24"/>
            <w:szCs w:val="24"/>
            <w:lang w:eastAsia="ru-RU"/>
          </w:rPr>
          <w:t>пунктами 3</w:t>
        </w:r>
      </w:hyperlink>
      <w:r w:rsidRPr="007F6EA2">
        <w:rPr>
          <w:rFonts w:ascii="Times New Roman" w:eastAsia="Times New Roman" w:hAnsi="Times New Roman" w:cs="Times New Roman"/>
          <w:color w:val="212529"/>
          <w:sz w:val="24"/>
          <w:szCs w:val="24"/>
          <w:lang w:eastAsia="ru-RU"/>
        </w:rPr>
        <w:t> и </w:t>
      </w:r>
      <w:hyperlink r:id="rId41" w:anchor="&amp;Article=29&amp;Point=4" w:history="1">
        <w:r w:rsidRPr="007F6EA2">
          <w:rPr>
            <w:rFonts w:ascii="Times New Roman" w:eastAsia="Times New Roman" w:hAnsi="Times New Roman" w:cs="Times New Roman"/>
            <w:color w:val="000CFF"/>
            <w:sz w:val="24"/>
            <w:szCs w:val="24"/>
            <w:lang w:eastAsia="ru-RU"/>
          </w:rPr>
          <w:t>4</w:t>
        </w:r>
      </w:hyperlink>
      <w:r w:rsidRPr="007F6EA2">
        <w:rPr>
          <w:rFonts w:ascii="Times New Roman" w:eastAsia="Times New Roman" w:hAnsi="Times New Roman" w:cs="Times New Roman"/>
          <w:color w:val="212529"/>
          <w:sz w:val="24"/>
          <w:szCs w:val="24"/>
          <w:lang w:eastAsia="ru-RU"/>
        </w:rPr>
        <w:t> части 1 статьи 29, </w:t>
      </w:r>
      <w:hyperlink r:id="rId42" w:anchor="&amp;Article=30&amp;Point=5" w:history="1">
        <w:r w:rsidRPr="007F6EA2">
          <w:rPr>
            <w:rFonts w:ascii="Times New Roman" w:eastAsia="Times New Roman" w:hAnsi="Times New Roman" w:cs="Times New Roman"/>
            <w:color w:val="000CFF"/>
            <w:sz w:val="24"/>
            <w:szCs w:val="24"/>
            <w:lang w:eastAsia="ru-RU"/>
          </w:rPr>
          <w:t>пунктом 5</w:t>
        </w:r>
      </w:hyperlink>
      <w:r w:rsidRPr="007F6EA2">
        <w:rPr>
          <w:rFonts w:ascii="Times New Roman" w:eastAsia="Times New Roman" w:hAnsi="Times New Roman" w:cs="Times New Roman"/>
          <w:color w:val="212529"/>
          <w:sz w:val="24"/>
          <w:szCs w:val="24"/>
          <w:lang w:eastAsia="ru-RU"/>
        </w:rPr>
        <w:t> части 1 или частью 2 </w:t>
      </w:r>
      <w:hyperlink r:id="rId43" w:anchor="&amp;Article=30" w:history="1">
        <w:r w:rsidRPr="007F6EA2">
          <w:rPr>
            <w:rFonts w:ascii="Times New Roman" w:eastAsia="Times New Roman" w:hAnsi="Times New Roman" w:cs="Times New Roman"/>
            <w:color w:val="000CFF"/>
            <w:sz w:val="24"/>
            <w:szCs w:val="24"/>
            <w:lang w:eastAsia="ru-RU"/>
          </w:rPr>
          <w:t>статьи 30</w:t>
        </w:r>
      </w:hyperlink>
      <w:r w:rsidRPr="007F6EA2">
        <w:rPr>
          <w:rFonts w:ascii="Times New Roman" w:eastAsia="Times New Roman" w:hAnsi="Times New Roman" w:cs="Times New Roman"/>
          <w:color w:val="212529"/>
          <w:sz w:val="24"/>
          <w:szCs w:val="24"/>
          <w:lang w:eastAsia="ru-RU"/>
        </w:rPr>
        <w:t>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
    <w:p w14:paraId="5045CA23"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часть 3 </w:t>
      </w:r>
      <w:hyperlink r:id="rId44" w:anchor="&amp;Article=303" w:history="1">
        <w:r w:rsidRPr="007F6EA2">
          <w:rPr>
            <w:rFonts w:ascii="Times New Roman" w:eastAsia="Times New Roman" w:hAnsi="Times New Roman" w:cs="Times New Roman"/>
            <w:color w:val="000CFF"/>
            <w:sz w:val="24"/>
            <w:szCs w:val="24"/>
            <w:lang w:eastAsia="ru-RU"/>
          </w:rPr>
          <w:t>статьи 303</w:t>
        </w:r>
      </w:hyperlink>
      <w:r w:rsidRPr="007F6EA2">
        <w:rPr>
          <w:rFonts w:ascii="Times New Roman" w:eastAsia="Times New Roman" w:hAnsi="Times New Roman" w:cs="Times New Roman"/>
          <w:color w:val="212529"/>
          <w:sz w:val="24"/>
          <w:szCs w:val="24"/>
          <w:lang w:eastAsia="ru-RU"/>
        </w:rPr>
        <w:t> изложить в следующей редакции:</w:t>
      </w:r>
    </w:p>
    <w:p w14:paraId="20687024"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«3.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В случае прекращения производства по уголовному делу в судебном заседании по основаниям, предусмотренным </w:t>
      </w:r>
      <w:hyperlink r:id="rId45" w:anchor="&amp;Article=29&amp;Point=3" w:history="1">
        <w:r w:rsidRPr="007F6EA2">
          <w:rPr>
            <w:rFonts w:ascii="Times New Roman" w:eastAsia="Times New Roman" w:hAnsi="Times New Roman" w:cs="Times New Roman"/>
            <w:color w:val="000CFF"/>
            <w:sz w:val="24"/>
            <w:szCs w:val="24"/>
            <w:lang w:eastAsia="ru-RU"/>
          </w:rPr>
          <w:t>пунктами 3</w:t>
        </w:r>
      </w:hyperlink>
      <w:r w:rsidRPr="007F6EA2">
        <w:rPr>
          <w:rFonts w:ascii="Times New Roman" w:eastAsia="Times New Roman" w:hAnsi="Times New Roman" w:cs="Times New Roman"/>
          <w:color w:val="212529"/>
          <w:sz w:val="24"/>
          <w:szCs w:val="24"/>
          <w:lang w:eastAsia="ru-RU"/>
        </w:rPr>
        <w:t> и </w:t>
      </w:r>
      <w:hyperlink r:id="rId46" w:anchor="&amp;Article=29&amp;Point=4" w:history="1">
        <w:r w:rsidRPr="007F6EA2">
          <w:rPr>
            <w:rFonts w:ascii="Times New Roman" w:eastAsia="Times New Roman" w:hAnsi="Times New Roman" w:cs="Times New Roman"/>
            <w:color w:val="000CFF"/>
            <w:sz w:val="24"/>
            <w:szCs w:val="24"/>
            <w:lang w:eastAsia="ru-RU"/>
          </w:rPr>
          <w:t>4</w:t>
        </w:r>
      </w:hyperlink>
      <w:r w:rsidRPr="007F6EA2">
        <w:rPr>
          <w:rFonts w:ascii="Times New Roman" w:eastAsia="Times New Roman" w:hAnsi="Times New Roman" w:cs="Times New Roman"/>
          <w:color w:val="212529"/>
          <w:sz w:val="24"/>
          <w:szCs w:val="24"/>
          <w:lang w:eastAsia="ru-RU"/>
        </w:rPr>
        <w:t> части 1 статьи 29, </w:t>
      </w:r>
      <w:hyperlink r:id="rId47" w:anchor="&amp;Article=30&amp;Point=5" w:history="1">
        <w:r w:rsidRPr="007F6EA2">
          <w:rPr>
            <w:rFonts w:ascii="Times New Roman" w:eastAsia="Times New Roman" w:hAnsi="Times New Roman" w:cs="Times New Roman"/>
            <w:color w:val="000CFF"/>
            <w:sz w:val="24"/>
            <w:szCs w:val="24"/>
            <w:lang w:eastAsia="ru-RU"/>
          </w:rPr>
          <w:t>пунктом 5</w:t>
        </w:r>
      </w:hyperlink>
      <w:r w:rsidRPr="007F6EA2">
        <w:rPr>
          <w:rFonts w:ascii="Times New Roman" w:eastAsia="Times New Roman" w:hAnsi="Times New Roman" w:cs="Times New Roman"/>
          <w:color w:val="212529"/>
          <w:sz w:val="24"/>
          <w:szCs w:val="24"/>
          <w:lang w:eastAsia="ru-RU"/>
        </w:rPr>
        <w:t> части 1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
    <w:p w14:paraId="61A2DD3B"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часть 1 </w:t>
      </w:r>
      <w:hyperlink r:id="rId48" w:anchor="&amp;Article=401" w:history="1">
        <w:r w:rsidRPr="007F6EA2">
          <w:rPr>
            <w:rFonts w:ascii="Times New Roman" w:eastAsia="Times New Roman" w:hAnsi="Times New Roman" w:cs="Times New Roman"/>
            <w:color w:val="000CFF"/>
            <w:sz w:val="24"/>
            <w:szCs w:val="24"/>
            <w:lang w:eastAsia="ru-RU"/>
          </w:rPr>
          <w:t>статьи 401</w:t>
        </w:r>
      </w:hyperlink>
      <w:r w:rsidRPr="007F6EA2">
        <w:rPr>
          <w:rFonts w:ascii="Times New Roman" w:eastAsia="Times New Roman" w:hAnsi="Times New Roman" w:cs="Times New Roman"/>
          <w:color w:val="212529"/>
          <w:sz w:val="24"/>
          <w:szCs w:val="24"/>
          <w:lang w:eastAsia="ru-RU"/>
        </w:rPr>
        <w:t> после второго предложения дополнить предложением следующего содержания: «При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
    <w:p w14:paraId="400E1D90"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5. Внести в </w:t>
      </w:r>
      <w:hyperlink r:id="rId49" w:history="1">
        <w:r w:rsidRPr="007F6EA2">
          <w:rPr>
            <w:rFonts w:ascii="Times New Roman" w:eastAsia="Times New Roman" w:hAnsi="Times New Roman" w:cs="Times New Roman"/>
            <w:color w:val="000CFF"/>
            <w:sz w:val="24"/>
            <w:szCs w:val="24"/>
            <w:lang w:eastAsia="ru-RU"/>
          </w:rPr>
          <w:t>Трудовой кодекс</w:t>
        </w:r>
      </w:hyperlink>
      <w:r w:rsidRPr="007F6EA2">
        <w:rPr>
          <w:rFonts w:ascii="Times New Roman" w:eastAsia="Times New Roman" w:hAnsi="Times New Roman" w:cs="Times New Roman"/>
          <w:color w:val="212529"/>
          <w:sz w:val="24"/>
          <w:szCs w:val="24"/>
          <w:lang w:eastAsia="ru-RU"/>
        </w:rPr>
        <w:t> Республики Беларусь от 26 июля 1999 года (Национальный реестр правовых актов Республики Беларусь, 1999 г., № 80, 2/70; 2007 г., № 183, 2/1369; Национальный правовой Интернет-портал Республики Беларусь, 24.01.2014, 2/2129) следующие дополнения и изменения:</w:t>
      </w:r>
    </w:p>
    <w:p w14:paraId="78910430"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в </w:t>
      </w:r>
      <w:hyperlink r:id="rId50" w:anchor="&amp;Article=27" w:history="1">
        <w:r w:rsidRPr="007F6EA2">
          <w:rPr>
            <w:rFonts w:ascii="Times New Roman" w:eastAsia="Times New Roman" w:hAnsi="Times New Roman" w:cs="Times New Roman"/>
            <w:color w:val="000CFF"/>
            <w:sz w:val="24"/>
            <w:szCs w:val="24"/>
            <w:lang w:eastAsia="ru-RU"/>
          </w:rPr>
          <w:t>статье 27</w:t>
        </w:r>
      </w:hyperlink>
      <w:r w:rsidRPr="007F6EA2">
        <w:rPr>
          <w:rFonts w:ascii="Times New Roman" w:eastAsia="Times New Roman" w:hAnsi="Times New Roman" w:cs="Times New Roman"/>
          <w:color w:val="212529"/>
          <w:sz w:val="24"/>
          <w:szCs w:val="24"/>
          <w:lang w:eastAsia="ru-RU"/>
        </w:rPr>
        <w:t>:</w:t>
      </w:r>
    </w:p>
    <w:p w14:paraId="6E5A8E56"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название статьи дополнить словами «или свойственников»;</w:t>
      </w:r>
    </w:p>
    <w:p w14:paraId="23135E79"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часть первую изложить в следующей редакции:</w:t>
      </w:r>
    </w:p>
    <w:p w14:paraId="391C0AB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w:t>
      </w:r>
      <w:proofErr w:type="spellStart"/>
      <w:r w:rsidRPr="007F6EA2">
        <w:rPr>
          <w:rFonts w:ascii="Times New Roman" w:eastAsia="Times New Roman" w:hAnsi="Times New Roman" w:cs="Times New Roman"/>
          <w:color w:val="212529"/>
          <w:sz w:val="24"/>
          <w:szCs w:val="24"/>
          <w:lang w:eastAsia="ru-RU"/>
        </w:rPr>
        <w:t>удочерители</w:t>
      </w:r>
      <w:proofErr w:type="spellEnd"/>
      <w:r w:rsidRPr="007F6EA2">
        <w:rPr>
          <w:rFonts w:ascii="Times New Roman" w:eastAsia="Times New Roman" w:hAnsi="Times New Roman" w:cs="Times New Roman"/>
          <w:color w:val="212529"/>
          <w:sz w:val="24"/>
          <w:szCs w:val="24"/>
          <w:lang w:eastAsia="ru-RU"/>
        </w:rPr>
        <w:t>),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 подконтрольностью одного из них другому.»;</w:t>
      </w:r>
    </w:p>
    <w:p w14:paraId="03D4089E"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lastRenderedPageBreak/>
        <w:t>в </w:t>
      </w:r>
      <w:hyperlink r:id="rId51" w:anchor="&amp;Article=47" w:history="1">
        <w:r w:rsidRPr="007F6EA2">
          <w:rPr>
            <w:rFonts w:ascii="Times New Roman" w:eastAsia="Times New Roman" w:hAnsi="Times New Roman" w:cs="Times New Roman"/>
            <w:color w:val="000CFF"/>
            <w:sz w:val="24"/>
            <w:szCs w:val="24"/>
            <w:lang w:eastAsia="ru-RU"/>
          </w:rPr>
          <w:t>статье 47</w:t>
        </w:r>
      </w:hyperlink>
      <w:r w:rsidRPr="007F6EA2">
        <w:rPr>
          <w:rFonts w:ascii="Times New Roman" w:eastAsia="Times New Roman" w:hAnsi="Times New Roman" w:cs="Times New Roman"/>
          <w:color w:val="212529"/>
          <w:sz w:val="24"/>
          <w:szCs w:val="24"/>
          <w:lang w:eastAsia="ru-RU"/>
        </w:rPr>
        <w:t>:</w:t>
      </w:r>
    </w:p>
    <w:p w14:paraId="785B4BB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из </w:t>
      </w:r>
      <w:hyperlink r:id="rId52" w:anchor="&amp;Article=47&amp;Point=5" w:history="1">
        <w:r w:rsidRPr="007F6EA2">
          <w:rPr>
            <w:rFonts w:ascii="Times New Roman" w:eastAsia="Times New Roman" w:hAnsi="Times New Roman" w:cs="Times New Roman"/>
            <w:color w:val="000CFF"/>
            <w:sz w:val="24"/>
            <w:szCs w:val="24"/>
            <w:lang w:eastAsia="ru-RU"/>
          </w:rPr>
          <w:t>пункта 5</w:t>
        </w:r>
      </w:hyperlink>
      <w:r w:rsidRPr="007F6EA2">
        <w:rPr>
          <w:rFonts w:ascii="Times New Roman" w:eastAsia="Times New Roman" w:hAnsi="Times New Roman" w:cs="Times New Roman"/>
          <w:color w:val="212529"/>
          <w:sz w:val="24"/>
          <w:szCs w:val="24"/>
          <w:lang w:eastAsia="ru-RU"/>
        </w:rPr>
        <w:t> слова «либо нарушения» исключить;</w:t>
      </w:r>
    </w:p>
    <w:p w14:paraId="6174C621"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дополнить статью пунктом 5</w:t>
      </w:r>
      <w:r w:rsidRPr="007F6EA2">
        <w:rPr>
          <w:rFonts w:ascii="Times New Roman" w:eastAsia="Times New Roman" w:hAnsi="Times New Roman" w:cs="Times New Roman"/>
          <w:color w:val="212529"/>
          <w:sz w:val="18"/>
          <w:szCs w:val="18"/>
          <w:vertAlign w:val="superscript"/>
          <w:lang w:eastAsia="ru-RU"/>
        </w:rPr>
        <w:t>1</w:t>
      </w:r>
      <w:r w:rsidRPr="007F6EA2">
        <w:rPr>
          <w:rFonts w:ascii="Times New Roman" w:eastAsia="Times New Roman" w:hAnsi="Times New Roman" w:cs="Times New Roman"/>
          <w:color w:val="212529"/>
          <w:sz w:val="24"/>
          <w:szCs w:val="24"/>
          <w:lang w:eastAsia="ru-RU"/>
        </w:rPr>
        <w:t> следующего содержания:</w:t>
      </w:r>
    </w:p>
    <w:p w14:paraId="57E1DC9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«5</w:t>
      </w:r>
      <w:r w:rsidRPr="007F6EA2">
        <w:rPr>
          <w:rFonts w:ascii="Times New Roman" w:eastAsia="Times New Roman" w:hAnsi="Times New Roman" w:cs="Times New Roman"/>
          <w:color w:val="212529"/>
          <w:sz w:val="18"/>
          <w:szCs w:val="18"/>
          <w:vertAlign w:val="superscript"/>
          <w:lang w:eastAsia="ru-RU"/>
        </w:rPr>
        <w:t>1</w:t>
      </w:r>
      <w:r w:rsidRPr="007F6EA2">
        <w:rPr>
          <w:rFonts w:ascii="Times New Roman" w:eastAsia="Times New Roman" w:hAnsi="Times New Roman" w:cs="Times New Roman"/>
          <w:color w:val="212529"/>
          <w:sz w:val="24"/>
          <w:szCs w:val="24"/>
          <w:lang w:eastAsia="ru-RU"/>
        </w:rPr>
        <w:t>)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14:paraId="0ED88FAF"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в </w:t>
      </w:r>
      <w:hyperlink r:id="rId53" w:anchor="&amp;Article=198&amp;Point=3" w:history="1">
        <w:r w:rsidRPr="007F6EA2">
          <w:rPr>
            <w:rFonts w:ascii="Times New Roman" w:eastAsia="Times New Roman" w:hAnsi="Times New Roman" w:cs="Times New Roman"/>
            <w:color w:val="000CFF"/>
            <w:sz w:val="24"/>
            <w:szCs w:val="24"/>
            <w:lang w:eastAsia="ru-RU"/>
          </w:rPr>
          <w:t>пункте 3</w:t>
        </w:r>
      </w:hyperlink>
      <w:r w:rsidRPr="007F6EA2">
        <w:rPr>
          <w:rFonts w:ascii="Times New Roman" w:eastAsia="Times New Roman" w:hAnsi="Times New Roman" w:cs="Times New Roman"/>
          <w:color w:val="212529"/>
          <w:sz w:val="24"/>
          <w:szCs w:val="24"/>
          <w:lang w:eastAsia="ru-RU"/>
        </w:rPr>
        <w:t> части первой статьи 198 слова «пункт 1» заменить словами «</w:t>
      </w:r>
      <w:hyperlink r:id="rId54" w:anchor="&amp;Article=47&amp;Point=1" w:history="1">
        <w:r w:rsidRPr="007F6EA2">
          <w:rPr>
            <w:rFonts w:ascii="Times New Roman" w:eastAsia="Times New Roman" w:hAnsi="Times New Roman" w:cs="Times New Roman"/>
            <w:color w:val="000CFF"/>
            <w:sz w:val="24"/>
            <w:szCs w:val="24"/>
            <w:lang w:eastAsia="ru-RU"/>
          </w:rPr>
          <w:t>пункты 1</w:t>
        </w:r>
      </w:hyperlink>
      <w:r w:rsidRPr="007F6EA2">
        <w:rPr>
          <w:rFonts w:ascii="Times New Roman" w:eastAsia="Times New Roman" w:hAnsi="Times New Roman" w:cs="Times New Roman"/>
          <w:color w:val="212529"/>
          <w:sz w:val="24"/>
          <w:szCs w:val="24"/>
          <w:lang w:eastAsia="ru-RU"/>
        </w:rPr>
        <w:t> и </w:t>
      </w:r>
      <w:hyperlink r:id="rId55" w:anchor="&amp;Article=47&amp;Point=5/1" w:history="1">
        <w:r w:rsidRPr="007F6EA2">
          <w:rPr>
            <w:rFonts w:ascii="Times New Roman" w:eastAsia="Times New Roman" w:hAnsi="Times New Roman" w:cs="Times New Roman"/>
            <w:color w:val="000CFF"/>
            <w:sz w:val="24"/>
            <w:szCs w:val="24"/>
            <w:lang w:eastAsia="ru-RU"/>
          </w:rPr>
          <w:t>5</w:t>
        </w:r>
        <w:r w:rsidRPr="007F6EA2">
          <w:rPr>
            <w:rFonts w:ascii="Times New Roman" w:eastAsia="Times New Roman" w:hAnsi="Times New Roman" w:cs="Times New Roman"/>
            <w:color w:val="000CFF"/>
            <w:sz w:val="18"/>
            <w:szCs w:val="18"/>
            <w:vertAlign w:val="superscript"/>
            <w:lang w:eastAsia="ru-RU"/>
          </w:rPr>
          <w:t>1</w:t>
        </w:r>
      </w:hyperlink>
      <w:r w:rsidRPr="007F6EA2">
        <w:rPr>
          <w:rFonts w:ascii="Times New Roman" w:eastAsia="Times New Roman" w:hAnsi="Times New Roman" w:cs="Times New Roman"/>
          <w:color w:val="212529"/>
          <w:sz w:val="24"/>
          <w:szCs w:val="24"/>
          <w:lang w:eastAsia="ru-RU"/>
        </w:rPr>
        <w:t>».</w:t>
      </w:r>
    </w:p>
    <w:p w14:paraId="250CE599"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6. Утратил силу.</w:t>
      </w:r>
    </w:p>
    <w:p w14:paraId="7AD0DAD2"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7. Утратил силу.</w:t>
      </w:r>
    </w:p>
    <w:p w14:paraId="3967ABFE"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8. Утратил силу.</w:t>
      </w:r>
    </w:p>
    <w:p w14:paraId="593DF2EF"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48. Признание утратившими силу некоторых законов и отдельных положений законов</w:t>
      </w:r>
    </w:p>
    <w:p w14:paraId="389D957D"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Признать утратившими силу:</w:t>
      </w:r>
    </w:p>
    <w:p w14:paraId="107CAE03"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hyperlink r:id="rId56" w:history="1">
        <w:r w:rsidRPr="007F6EA2">
          <w:rPr>
            <w:rFonts w:ascii="Times New Roman" w:eastAsia="Times New Roman" w:hAnsi="Times New Roman" w:cs="Times New Roman"/>
            <w:color w:val="000CFF"/>
            <w:sz w:val="24"/>
            <w:szCs w:val="24"/>
            <w:lang w:eastAsia="ru-RU"/>
          </w:rPr>
          <w:t>Закон Республики Беларусь от 20 июля 2006 года</w:t>
        </w:r>
      </w:hyperlink>
      <w:r w:rsidRPr="007F6EA2">
        <w:rPr>
          <w:rFonts w:ascii="Times New Roman" w:eastAsia="Times New Roman" w:hAnsi="Times New Roman" w:cs="Times New Roman"/>
          <w:color w:val="212529"/>
          <w:sz w:val="24"/>
          <w:szCs w:val="24"/>
          <w:lang w:eastAsia="ru-RU"/>
        </w:rPr>
        <w:t> «О борьбе с коррупцией» (Национальный реестр правовых актов Республики Беларусь, 2006 г., № 122, 2/1262);</w:t>
      </w:r>
    </w:p>
    <w:p w14:paraId="1A2C5526"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hyperlink r:id="rId57" w:anchor="&amp;Article=15" w:history="1">
        <w:r w:rsidRPr="007F6EA2">
          <w:rPr>
            <w:rFonts w:ascii="Times New Roman" w:eastAsia="Times New Roman" w:hAnsi="Times New Roman" w:cs="Times New Roman"/>
            <w:color w:val="000CFF"/>
            <w:sz w:val="24"/>
            <w:szCs w:val="24"/>
            <w:lang w:eastAsia="ru-RU"/>
          </w:rPr>
          <w:t>статью 15</w:t>
        </w:r>
      </w:hyperlink>
      <w:r w:rsidRPr="007F6EA2">
        <w:rPr>
          <w:rFonts w:ascii="Times New Roman" w:eastAsia="Times New Roman" w:hAnsi="Times New Roman" w:cs="Times New Roman"/>
          <w:color w:val="212529"/>
          <w:sz w:val="24"/>
          <w:szCs w:val="24"/>
          <w:lang w:eastAsia="ru-RU"/>
        </w:rPr>
        <w:t>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p w14:paraId="31CB6527"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hyperlink r:id="rId58" w:anchor="&amp;Article=2" w:history="1">
        <w:r w:rsidRPr="007F6EA2">
          <w:rPr>
            <w:rFonts w:ascii="Times New Roman" w:eastAsia="Times New Roman" w:hAnsi="Times New Roman" w:cs="Times New Roman"/>
            <w:color w:val="000CFF"/>
            <w:sz w:val="24"/>
            <w:szCs w:val="24"/>
            <w:lang w:eastAsia="ru-RU"/>
          </w:rPr>
          <w:t>статью 2</w:t>
        </w:r>
      </w:hyperlink>
      <w:r w:rsidRPr="007F6EA2">
        <w:rPr>
          <w:rFonts w:ascii="Times New Roman" w:eastAsia="Times New Roman" w:hAnsi="Times New Roman" w:cs="Times New Roman"/>
          <w:color w:val="212529"/>
          <w:sz w:val="24"/>
          <w:szCs w:val="24"/>
          <w:lang w:eastAsia="ru-RU"/>
        </w:rPr>
        <w:t>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 300, 2/1616);</w:t>
      </w:r>
    </w:p>
    <w:p w14:paraId="62F4548B"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hyperlink r:id="rId59" w:anchor="&amp;Article=13" w:history="1">
        <w:r w:rsidRPr="007F6EA2">
          <w:rPr>
            <w:rFonts w:ascii="Times New Roman" w:eastAsia="Times New Roman" w:hAnsi="Times New Roman" w:cs="Times New Roman"/>
            <w:color w:val="000CFF"/>
            <w:sz w:val="24"/>
            <w:szCs w:val="24"/>
            <w:lang w:eastAsia="ru-RU"/>
          </w:rPr>
          <w:t>статью 13</w:t>
        </w:r>
      </w:hyperlink>
      <w:r w:rsidRPr="007F6EA2">
        <w:rPr>
          <w:rFonts w:ascii="Times New Roman" w:eastAsia="Times New Roman" w:hAnsi="Times New Roman" w:cs="Times New Roman"/>
          <w:color w:val="212529"/>
          <w:sz w:val="24"/>
          <w:szCs w:val="24"/>
          <w:lang w:eastAsia="ru-RU"/>
        </w:rPr>
        <w:t>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14:paraId="525C4E5C"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hyperlink r:id="rId60" w:anchor="&amp;Article=4" w:history="1">
        <w:r w:rsidRPr="007F6EA2">
          <w:rPr>
            <w:rFonts w:ascii="Times New Roman" w:eastAsia="Times New Roman" w:hAnsi="Times New Roman" w:cs="Times New Roman"/>
            <w:color w:val="000CFF"/>
            <w:sz w:val="24"/>
            <w:szCs w:val="24"/>
            <w:lang w:eastAsia="ru-RU"/>
          </w:rPr>
          <w:t>статью 4</w:t>
        </w:r>
      </w:hyperlink>
      <w:r w:rsidRPr="007F6EA2">
        <w:rPr>
          <w:rFonts w:ascii="Times New Roman" w:eastAsia="Times New Roman" w:hAnsi="Times New Roman" w:cs="Times New Roman"/>
          <w:color w:val="212529"/>
          <w:sz w:val="24"/>
          <w:szCs w:val="24"/>
          <w:lang w:eastAsia="ru-RU"/>
        </w:rPr>
        <w:t>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 147, 2/1684);</w:t>
      </w:r>
    </w:p>
    <w:p w14:paraId="3A36EE8C"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hyperlink r:id="rId61" w:history="1">
        <w:r w:rsidRPr="007F6EA2">
          <w:rPr>
            <w:rFonts w:ascii="Times New Roman" w:eastAsia="Times New Roman" w:hAnsi="Times New Roman" w:cs="Times New Roman"/>
            <w:color w:val="000CFF"/>
            <w:sz w:val="24"/>
            <w:szCs w:val="24"/>
            <w:lang w:eastAsia="ru-RU"/>
          </w:rPr>
          <w:t>Закон Республики Беларусь от 22 декабря 2011 года</w:t>
        </w:r>
      </w:hyperlink>
      <w:r w:rsidRPr="007F6EA2">
        <w:rPr>
          <w:rFonts w:ascii="Times New Roman" w:eastAsia="Times New Roman" w:hAnsi="Times New Roman" w:cs="Times New Roman"/>
          <w:color w:val="212529"/>
          <w:sz w:val="24"/>
          <w:szCs w:val="24"/>
          <w:lang w:eastAsia="ru-RU"/>
        </w:rPr>
        <w:t> «О внесении изменений и дополнений в Закон Республики Беларусь «О борьбе с коррупцией» (Национальный реестр правовых актов Республики Беларусь, 2012 г., № 5, 2/1885).</w:t>
      </w:r>
    </w:p>
    <w:p w14:paraId="686A4381"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49. Меры по реализации положений настоящего Закона</w:t>
      </w:r>
    </w:p>
    <w:p w14:paraId="4FAC931D"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Совету Министров Республики Беларусь в шестимесячный срок:</w:t>
      </w:r>
    </w:p>
    <w:p w14:paraId="2A94A4EA"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подготовить и внести в установленном порядке предложения о приведении законодательных актов в соответствие с настоящим Законом;</w:t>
      </w:r>
    </w:p>
    <w:p w14:paraId="238775A2"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привести решения Правительства Республики Беларусь в соответствие с настоящим Законом;</w:t>
      </w:r>
    </w:p>
    <w:p w14:paraId="1EB88C6A"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14:paraId="28EF79B4"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принять иные меры, необходимые для реализации положений настоящего Закона.</w:t>
      </w:r>
    </w:p>
    <w:p w14:paraId="061CB4E7" w14:textId="77777777" w:rsidR="007F6EA2" w:rsidRPr="007F6EA2" w:rsidRDefault="007F6EA2" w:rsidP="007F6EA2">
      <w:pPr>
        <w:shd w:val="clear" w:color="auto" w:fill="FFFFFF"/>
        <w:spacing w:before="100" w:beforeAutospacing="1" w:after="100" w:afterAutospacing="1" w:line="240" w:lineRule="auto"/>
        <w:rPr>
          <w:rFonts w:ascii="Times New Roman" w:eastAsia="Times New Roman" w:hAnsi="Times New Roman" w:cs="Times New Roman"/>
          <w:b/>
          <w:bCs/>
          <w:color w:val="212529"/>
          <w:sz w:val="24"/>
          <w:szCs w:val="24"/>
          <w:lang w:eastAsia="ru-RU"/>
        </w:rPr>
      </w:pPr>
      <w:r w:rsidRPr="007F6EA2">
        <w:rPr>
          <w:rFonts w:ascii="Times New Roman" w:eastAsia="Times New Roman" w:hAnsi="Times New Roman" w:cs="Times New Roman"/>
          <w:b/>
          <w:bCs/>
          <w:color w:val="212529"/>
          <w:sz w:val="24"/>
          <w:szCs w:val="24"/>
          <w:lang w:eastAsia="ru-RU"/>
        </w:rPr>
        <w:t>Статья 50. Вступление в силу настоящего Закона</w:t>
      </w:r>
    </w:p>
    <w:p w14:paraId="1654B279"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lastRenderedPageBreak/>
        <w:t>Настоящий Закон вступает в силу в следующем порядке:</w:t>
      </w:r>
    </w:p>
    <w:p w14:paraId="4A4F9A68"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hyperlink r:id="rId62" w:anchor="&amp;Article=1" w:history="1">
        <w:r w:rsidRPr="007F6EA2">
          <w:rPr>
            <w:rFonts w:ascii="Times New Roman" w:eastAsia="Times New Roman" w:hAnsi="Times New Roman" w:cs="Times New Roman"/>
            <w:color w:val="000CFF"/>
            <w:sz w:val="24"/>
            <w:szCs w:val="24"/>
            <w:lang w:eastAsia="ru-RU"/>
          </w:rPr>
          <w:t>статьи 1–48</w:t>
        </w:r>
      </w:hyperlink>
      <w:r w:rsidRPr="007F6EA2">
        <w:rPr>
          <w:rFonts w:ascii="Times New Roman" w:eastAsia="Times New Roman" w:hAnsi="Times New Roman" w:cs="Times New Roman"/>
          <w:color w:val="212529"/>
          <w:sz w:val="24"/>
          <w:szCs w:val="24"/>
          <w:lang w:eastAsia="ru-RU"/>
        </w:rPr>
        <w:t> – через шесть месяцев после официального опубликования настоящего Закона;</w:t>
      </w:r>
    </w:p>
    <w:p w14:paraId="6AE36870"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иные положения – после официального опубликования настоящего Закона.</w:t>
      </w:r>
    </w:p>
    <w:p w14:paraId="312A76AB" w14:textId="77777777" w:rsidR="007F6EA2" w:rsidRPr="007F6EA2" w:rsidRDefault="007F6EA2" w:rsidP="007F6EA2">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 </w:t>
      </w:r>
    </w:p>
    <w:tbl>
      <w:tblPr>
        <w:tblW w:w="15300" w:type="dxa"/>
        <w:shd w:val="clear" w:color="auto" w:fill="FFFFFF"/>
        <w:tblCellMar>
          <w:left w:w="0" w:type="dxa"/>
          <w:right w:w="0" w:type="dxa"/>
        </w:tblCellMar>
        <w:tblLook w:val="04A0" w:firstRow="1" w:lastRow="0" w:firstColumn="1" w:lastColumn="0" w:noHBand="0" w:noVBand="1"/>
      </w:tblPr>
      <w:tblGrid>
        <w:gridCol w:w="7644"/>
        <w:gridCol w:w="7656"/>
      </w:tblGrid>
      <w:tr w:rsidR="007F6EA2" w:rsidRPr="007F6EA2" w14:paraId="1510F2FB" w14:textId="77777777" w:rsidTr="007F6EA2">
        <w:tc>
          <w:tcPr>
            <w:tcW w:w="7644" w:type="dxa"/>
            <w:tcBorders>
              <w:top w:val="nil"/>
              <w:left w:val="nil"/>
              <w:bottom w:val="nil"/>
              <w:right w:val="nil"/>
            </w:tcBorders>
            <w:shd w:val="clear" w:color="auto" w:fill="FFFFFF"/>
            <w:tcMar>
              <w:top w:w="0" w:type="dxa"/>
              <w:left w:w="6" w:type="dxa"/>
              <w:bottom w:w="0" w:type="dxa"/>
              <w:right w:w="6" w:type="dxa"/>
            </w:tcMar>
            <w:vAlign w:val="bottom"/>
            <w:hideMark/>
          </w:tcPr>
          <w:p w14:paraId="51BD0D62" w14:textId="77777777" w:rsidR="007F6EA2" w:rsidRDefault="007F6EA2" w:rsidP="007F6EA2">
            <w:pPr>
              <w:pStyle w:val="newncpi0"/>
              <w:spacing w:before="0" w:beforeAutospacing="0" w:after="0" w:afterAutospacing="0"/>
              <w:jc w:val="right"/>
              <w:rPr>
                <w:b/>
                <w:bCs/>
                <w:color w:val="212529"/>
                <w:sz w:val="26"/>
                <w:szCs w:val="26"/>
              </w:rPr>
            </w:pPr>
          </w:p>
          <w:p w14:paraId="6459FA76" w14:textId="6A837F71" w:rsidR="007F6EA2" w:rsidRDefault="007F6EA2" w:rsidP="007F6EA2">
            <w:pPr>
              <w:pStyle w:val="newncpi0"/>
              <w:spacing w:before="0" w:beforeAutospacing="0" w:after="0" w:afterAutospacing="0"/>
              <w:jc w:val="right"/>
            </w:pPr>
            <w:r w:rsidRPr="007F6EA2">
              <w:rPr>
                <w:b/>
                <w:bCs/>
                <w:color w:val="212529"/>
                <w:sz w:val="26"/>
                <w:szCs w:val="26"/>
              </w:rPr>
              <w:t xml:space="preserve">Президент </w:t>
            </w:r>
            <w:proofErr w:type="gramStart"/>
            <w:r w:rsidRPr="007F6EA2">
              <w:rPr>
                <w:b/>
                <w:bCs/>
                <w:color w:val="212529"/>
                <w:sz w:val="26"/>
                <w:szCs w:val="26"/>
              </w:rPr>
              <w:t>Республики Беларусь</w:t>
            </w:r>
            <w:proofErr w:type="gramEnd"/>
            <w:r>
              <w:rPr>
                <w:b/>
                <w:bCs/>
                <w:color w:val="212529"/>
                <w:sz w:val="26"/>
                <w:szCs w:val="26"/>
              </w:rPr>
              <w:t xml:space="preserve">                                </w:t>
            </w:r>
            <w:proofErr w:type="spellStart"/>
            <w:r>
              <w:rPr>
                <w:rStyle w:val="pers"/>
                <w:b/>
                <w:bCs/>
                <w:sz w:val="26"/>
                <w:szCs w:val="26"/>
              </w:rPr>
              <w:t>А.Лукашенко</w:t>
            </w:r>
            <w:proofErr w:type="spellEnd"/>
          </w:p>
          <w:p w14:paraId="451739D7" w14:textId="6AEA7108" w:rsidR="007F6EA2" w:rsidRPr="007F6EA2" w:rsidRDefault="007F6EA2" w:rsidP="007F6EA2">
            <w:pPr>
              <w:spacing w:after="0" w:line="240" w:lineRule="auto"/>
              <w:rPr>
                <w:rFonts w:ascii="Times New Roman" w:eastAsia="Times New Roman" w:hAnsi="Times New Roman" w:cs="Times New Roman"/>
                <w:color w:val="212529"/>
                <w:sz w:val="24"/>
                <w:szCs w:val="24"/>
                <w:lang w:eastAsia="ru-RU"/>
              </w:rPr>
            </w:pPr>
          </w:p>
        </w:tc>
        <w:tc>
          <w:tcPr>
            <w:tcW w:w="7656" w:type="dxa"/>
            <w:tcBorders>
              <w:top w:val="nil"/>
              <w:left w:val="nil"/>
              <w:bottom w:val="nil"/>
              <w:right w:val="nil"/>
            </w:tcBorders>
            <w:shd w:val="clear" w:color="auto" w:fill="FFFFFF"/>
            <w:tcMar>
              <w:top w:w="0" w:type="dxa"/>
              <w:left w:w="6" w:type="dxa"/>
              <w:bottom w:w="0" w:type="dxa"/>
              <w:right w:w="6" w:type="dxa"/>
            </w:tcMar>
            <w:vAlign w:val="bottom"/>
            <w:hideMark/>
          </w:tcPr>
          <w:p w14:paraId="2712BE08" w14:textId="77777777" w:rsidR="007F6EA2" w:rsidRPr="007F6EA2" w:rsidRDefault="007F6EA2" w:rsidP="007F6EA2">
            <w:pPr>
              <w:spacing w:after="0" w:line="240" w:lineRule="auto"/>
              <w:jc w:val="right"/>
              <w:rPr>
                <w:rFonts w:ascii="Times New Roman" w:eastAsia="Times New Roman" w:hAnsi="Times New Roman" w:cs="Times New Roman"/>
                <w:color w:val="212529"/>
                <w:sz w:val="24"/>
                <w:szCs w:val="24"/>
                <w:lang w:eastAsia="ru-RU"/>
              </w:rPr>
            </w:pPr>
            <w:proofErr w:type="spellStart"/>
            <w:r w:rsidRPr="007F6EA2">
              <w:rPr>
                <w:rFonts w:ascii="Times New Roman" w:eastAsia="Times New Roman" w:hAnsi="Times New Roman" w:cs="Times New Roman"/>
                <w:b/>
                <w:bCs/>
                <w:color w:val="212529"/>
                <w:sz w:val="26"/>
                <w:szCs w:val="26"/>
                <w:lang w:eastAsia="ru-RU"/>
              </w:rPr>
              <w:t>А.Лукашенко</w:t>
            </w:r>
            <w:proofErr w:type="spellEnd"/>
          </w:p>
        </w:tc>
      </w:tr>
    </w:tbl>
    <w:p w14:paraId="464631E5" w14:textId="77777777" w:rsidR="007F6EA2" w:rsidRPr="007F6EA2" w:rsidRDefault="007F6EA2" w:rsidP="007F6EA2">
      <w:pPr>
        <w:shd w:val="clear" w:color="auto" w:fill="FFFFFF"/>
        <w:spacing w:after="0" w:line="240" w:lineRule="auto"/>
        <w:jc w:val="both"/>
        <w:rPr>
          <w:rFonts w:ascii="Times New Roman" w:eastAsia="Times New Roman" w:hAnsi="Times New Roman" w:cs="Times New Roman"/>
          <w:color w:val="212529"/>
          <w:sz w:val="24"/>
          <w:szCs w:val="24"/>
          <w:lang w:eastAsia="ru-RU"/>
        </w:rPr>
      </w:pPr>
      <w:r w:rsidRPr="007F6EA2">
        <w:rPr>
          <w:rFonts w:ascii="Times New Roman" w:eastAsia="Times New Roman" w:hAnsi="Times New Roman" w:cs="Times New Roman"/>
          <w:color w:val="212529"/>
          <w:sz w:val="24"/>
          <w:szCs w:val="24"/>
          <w:lang w:eastAsia="ru-RU"/>
        </w:rPr>
        <w:t> </w:t>
      </w:r>
    </w:p>
    <w:p w14:paraId="59310AD7" w14:textId="77777777" w:rsidR="00937A11" w:rsidRDefault="00937A11"/>
    <w:sectPr w:rsidR="00937A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F14"/>
    <w:rsid w:val="00795F14"/>
    <w:rsid w:val="007F6EA2"/>
    <w:rsid w:val="00937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BFE76"/>
  <w15:chartTrackingRefBased/>
  <w15:docId w15:val="{32342CB7-BD98-4B79-804A-722A10825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7F6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ers">
    <w:name w:val="pers"/>
    <w:basedOn w:val="a0"/>
    <w:rsid w:val="007F6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838106">
      <w:bodyDiv w:val="1"/>
      <w:marLeft w:val="0"/>
      <w:marRight w:val="0"/>
      <w:marTop w:val="0"/>
      <w:marBottom w:val="0"/>
      <w:divBdr>
        <w:top w:val="none" w:sz="0" w:space="0" w:color="auto"/>
        <w:left w:val="none" w:sz="0" w:space="0" w:color="auto"/>
        <w:bottom w:val="none" w:sz="0" w:space="0" w:color="auto"/>
        <w:right w:val="none" w:sz="0" w:space="0" w:color="auto"/>
      </w:divBdr>
    </w:div>
    <w:div w:id="1273853780">
      <w:bodyDiv w:val="1"/>
      <w:marLeft w:val="0"/>
      <w:marRight w:val="0"/>
      <w:marTop w:val="0"/>
      <w:marBottom w:val="0"/>
      <w:divBdr>
        <w:top w:val="none" w:sz="0" w:space="0" w:color="auto"/>
        <w:left w:val="none" w:sz="0" w:space="0" w:color="auto"/>
        <w:bottom w:val="none" w:sz="0" w:space="0" w:color="auto"/>
        <w:right w:val="none" w:sz="0" w:space="0" w:color="auto"/>
      </w:divBdr>
      <w:divsChild>
        <w:div w:id="131949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alonline.by/document/?regnum=h11500305" TargetMode="External"/><Relationship Id="rId18" Type="http://schemas.openxmlformats.org/officeDocument/2006/relationships/hyperlink" Target="https://etalonline.by/webnpa/text.asp?RN=H11500305" TargetMode="External"/><Relationship Id="rId26" Type="http://schemas.openxmlformats.org/officeDocument/2006/relationships/hyperlink" Target="https://etalonline.by/webnpa/text.asp?RN=hk9900295" TargetMode="External"/><Relationship Id="rId39" Type="http://schemas.openxmlformats.org/officeDocument/2006/relationships/hyperlink" Target="https://etalonline.by/webnpa/text.asp?RN=hk9900295" TargetMode="External"/><Relationship Id="rId21" Type="http://schemas.openxmlformats.org/officeDocument/2006/relationships/hyperlink" Target="https://etalonline.by/document/?regnum=h11500305" TargetMode="External"/><Relationship Id="rId34" Type="http://schemas.openxmlformats.org/officeDocument/2006/relationships/hyperlink" Target="https://etalonline.by/webnpa/text.asp?RN=hk9900275" TargetMode="External"/><Relationship Id="rId42" Type="http://schemas.openxmlformats.org/officeDocument/2006/relationships/hyperlink" Target="https://etalonline.by/webnpa/text.asp?RN=hk9900295" TargetMode="External"/><Relationship Id="rId47" Type="http://schemas.openxmlformats.org/officeDocument/2006/relationships/hyperlink" Target="https://etalonline.by/webnpa/text.asp?RN=hk9900295" TargetMode="External"/><Relationship Id="rId50" Type="http://schemas.openxmlformats.org/officeDocument/2006/relationships/hyperlink" Target="https://etalonline.by/webnpa/text.asp?RN=HK9900296" TargetMode="External"/><Relationship Id="rId55" Type="http://schemas.openxmlformats.org/officeDocument/2006/relationships/hyperlink" Target="https://etalonline.by/webnpa/text.asp?RN=hk9900296" TargetMode="External"/><Relationship Id="rId63" Type="http://schemas.openxmlformats.org/officeDocument/2006/relationships/fontTable" Target="fontTable.xml"/><Relationship Id="rId7" Type="http://schemas.openxmlformats.org/officeDocument/2006/relationships/hyperlink" Target="https://etalonline.by/webnpa/text.asp?RN=H12200232" TargetMode="External"/><Relationship Id="rId2" Type="http://schemas.openxmlformats.org/officeDocument/2006/relationships/settings" Target="settings.xml"/><Relationship Id="rId16" Type="http://schemas.openxmlformats.org/officeDocument/2006/relationships/hyperlink" Target="https://etalonline.by/document/?regnum=h11500305" TargetMode="External"/><Relationship Id="rId29" Type="http://schemas.openxmlformats.org/officeDocument/2006/relationships/hyperlink" Target="https://etalonline.by/webnpa/text.asp?RN=V19202050" TargetMode="External"/><Relationship Id="rId11" Type="http://schemas.openxmlformats.org/officeDocument/2006/relationships/hyperlink" Target="https://etalonline.by/webnpa/text.asp?RN=HK2100091" TargetMode="External"/><Relationship Id="rId24" Type="http://schemas.openxmlformats.org/officeDocument/2006/relationships/hyperlink" Target="https://etalonline.by/document/?regnum=h11500305" TargetMode="External"/><Relationship Id="rId32" Type="http://schemas.openxmlformats.org/officeDocument/2006/relationships/hyperlink" Target="https://etalonline.by/webnpa/text.asp?RN=hk9900275" TargetMode="External"/><Relationship Id="rId37" Type="http://schemas.openxmlformats.org/officeDocument/2006/relationships/hyperlink" Target="https://etalonline.by/webnpa/text.asp?RN=hk9900295" TargetMode="External"/><Relationship Id="rId40" Type="http://schemas.openxmlformats.org/officeDocument/2006/relationships/hyperlink" Target="https://etalonline.by/webnpa/text.asp?RN=hk9900295" TargetMode="External"/><Relationship Id="rId45" Type="http://schemas.openxmlformats.org/officeDocument/2006/relationships/hyperlink" Target="https://etalonline.by/webnpa/text.asp?RN=hk9900295" TargetMode="External"/><Relationship Id="rId53" Type="http://schemas.openxmlformats.org/officeDocument/2006/relationships/hyperlink" Target="https://etalonline.by/webnpa/text.asp?RN=HK9900296" TargetMode="External"/><Relationship Id="rId58" Type="http://schemas.openxmlformats.org/officeDocument/2006/relationships/hyperlink" Target="https://etalonline.by/webnpa/text.asp?RN=H10900064" TargetMode="External"/><Relationship Id="rId5" Type="http://schemas.openxmlformats.org/officeDocument/2006/relationships/hyperlink" Target="https://etalonline.by/webnpa/text.asp?RN=H12200175" TargetMode="External"/><Relationship Id="rId61" Type="http://schemas.openxmlformats.org/officeDocument/2006/relationships/hyperlink" Target="https://etalonline.by/webnpa/text.asp?RN=H11100332" TargetMode="External"/><Relationship Id="rId19" Type="http://schemas.openxmlformats.org/officeDocument/2006/relationships/hyperlink" Target="https://etalonline.by/webnpa/text.asp?RN=H11500305" TargetMode="External"/><Relationship Id="rId14" Type="http://schemas.openxmlformats.org/officeDocument/2006/relationships/hyperlink" Target="https://etalonline.by/document/?regnum=h11500305" TargetMode="External"/><Relationship Id="rId22" Type="http://schemas.openxmlformats.org/officeDocument/2006/relationships/hyperlink" Target="https://etalonline.by/document/?regnum=h11500305" TargetMode="External"/><Relationship Id="rId27" Type="http://schemas.openxmlformats.org/officeDocument/2006/relationships/hyperlink" Target="https://etalonline.by/webnpa/text.asp?RN=H11500305" TargetMode="External"/><Relationship Id="rId30" Type="http://schemas.openxmlformats.org/officeDocument/2006/relationships/hyperlink" Target="https://etalonline.by/webnpa/text.asp?RN=hk9800218" TargetMode="External"/><Relationship Id="rId35" Type="http://schemas.openxmlformats.org/officeDocument/2006/relationships/hyperlink" Target="https://etalonline.by/webnpa/text.asp?RN=hk9900295" TargetMode="External"/><Relationship Id="rId43" Type="http://schemas.openxmlformats.org/officeDocument/2006/relationships/hyperlink" Target="https://etalonline.by/webnpa/text.asp?RN=hk9900295" TargetMode="External"/><Relationship Id="rId48" Type="http://schemas.openxmlformats.org/officeDocument/2006/relationships/hyperlink" Target="https://etalonline.by/webnpa/text.asp?RN=hk9900295" TargetMode="External"/><Relationship Id="rId56" Type="http://schemas.openxmlformats.org/officeDocument/2006/relationships/hyperlink" Target="https://etalonline.by/webnpa/text.asp?RN=H10600165" TargetMode="External"/><Relationship Id="rId64" Type="http://schemas.openxmlformats.org/officeDocument/2006/relationships/theme" Target="theme/theme1.xml"/><Relationship Id="rId8" Type="http://schemas.openxmlformats.org/officeDocument/2006/relationships/hyperlink" Target="https://etalonline.by/webnpa/text.asp?RN=H12300248" TargetMode="External"/><Relationship Id="rId51" Type="http://schemas.openxmlformats.org/officeDocument/2006/relationships/hyperlink" Target="https://etalonline.by/webnpa/text.asp?RN=HK9900296" TargetMode="External"/><Relationship Id="rId3" Type="http://schemas.openxmlformats.org/officeDocument/2006/relationships/webSettings" Target="webSettings.xml"/><Relationship Id="rId12" Type="http://schemas.openxmlformats.org/officeDocument/2006/relationships/hyperlink" Target="https://etalonline.by/webnpa/text.asp?RN=HK9900275" TargetMode="External"/><Relationship Id="rId17" Type="http://schemas.openxmlformats.org/officeDocument/2006/relationships/hyperlink" Target="https://etalonline.by/webnpa/text.asp?RN=H11500305" TargetMode="External"/><Relationship Id="rId25" Type="http://schemas.openxmlformats.org/officeDocument/2006/relationships/hyperlink" Target="https://etalonline.by/document/?regnum=h11500305" TargetMode="External"/><Relationship Id="rId33" Type="http://schemas.openxmlformats.org/officeDocument/2006/relationships/hyperlink" Target="https://etalonline.by/webnpa/text.asp?RN=hk9900275" TargetMode="External"/><Relationship Id="rId38" Type="http://schemas.openxmlformats.org/officeDocument/2006/relationships/hyperlink" Target="https://etalonline.by/webnpa/text.asp?RN=hk9900295" TargetMode="External"/><Relationship Id="rId46" Type="http://schemas.openxmlformats.org/officeDocument/2006/relationships/hyperlink" Target="https://etalonline.by/webnpa/text.asp?RN=hk9900295" TargetMode="External"/><Relationship Id="rId59" Type="http://schemas.openxmlformats.org/officeDocument/2006/relationships/hyperlink" Target="https://etalonline.by/webnpa/text.asp?RN=H10900078" TargetMode="External"/><Relationship Id="rId20" Type="http://schemas.openxmlformats.org/officeDocument/2006/relationships/hyperlink" Target="https://etalonline.by/webnpa/text.asp?RN=H11500305" TargetMode="External"/><Relationship Id="rId41" Type="http://schemas.openxmlformats.org/officeDocument/2006/relationships/hyperlink" Target="https://etalonline.by/webnpa/text.asp?RN=hk9900295" TargetMode="External"/><Relationship Id="rId54" Type="http://schemas.openxmlformats.org/officeDocument/2006/relationships/hyperlink" Target="https://etalonline.by/webnpa/text.asp?RN=hk9900296" TargetMode="External"/><Relationship Id="rId62" Type="http://schemas.openxmlformats.org/officeDocument/2006/relationships/hyperlink" Target="https://etalonline.by/document/?regnum=h11500305" TargetMode="External"/><Relationship Id="rId1" Type="http://schemas.openxmlformats.org/officeDocument/2006/relationships/styles" Target="styles.xml"/><Relationship Id="rId6" Type="http://schemas.openxmlformats.org/officeDocument/2006/relationships/hyperlink" Target="https://etalonline.by/webnpa/text.asp?RN=H12200232" TargetMode="External"/><Relationship Id="rId15" Type="http://schemas.openxmlformats.org/officeDocument/2006/relationships/hyperlink" Target="https://etalonline.by/webnpa/text.asp?RN=hk9800218" TargetMode="External"/><Relationship Id="rId23" Type="http://schemas.openxmlformats.org/officeDocument/2006/relationships/hyperlink" Target="https://etalonline.by/webnpa/text.asp?RN=H11500305" TargetMode="External"/><Relationship Id="rId28" Type="http://schemas.openxmlformats.org/officeDocument/2006/relationships/hyperlink" Target="https://etalonline.by/webnpa/text.asp?RN=H11500305" TargetMode="External"/><Relationship Id="rId36" Type="http://schemas.openxmlformats.org/officeDocument/2006/relationships/hyperlink" Target="https://etalonline.by/webnpa/text.asp?RN=hk9900295" TargetMode="External"/><Relationship Id="rId49" Type="http://schemas.openxmlformats.org/officeDocument/2006/relationships/hyperlink" Target="https://etalonline.by/webnpa/text.asp?RN=HK9900296" TargetMode="External"/><Relationship Id="rId57" Type="http://schemas.openxmlformats.org/officeDocument/2006/relationships/hyperlink" Target="https://etalonline.by/webnpa/text.asp?RN=H10800417" TargetMode="External"/><Relationship Id="rId10" Type="http://schemas.openxmlformats.org/officeDocument/2006/relationships/hyperlink" Target="https://etalonline.by/webnpa/text.asp?RN=V19402875" TargetMode="External"/><Relationship Id="rId31" Type="http://schemas.openxmlformats.org/officeDocument/2006/relationships/hyperlink" Target="https://etalonline.by/webnpa/text.asp?RN=hk9900275" TargetMode="External"/><Relationship Id="rId44" Type="http://schemas.openxmlformats.org/officeDocument/2006/relationships/hyperlink" Target="https://etalonline.by/webnpa/text.asp?RN=hk9900295" TargetMode="External"/><Relationship Id="rId52" Type="http://schemas.openxmlformats.org/officeDocument/2006/relationships/hyperlink" Target="https://etalonline.by/webnpa/text.asp?RN=HK9900296" TargetMode="External"/><Relationship Id="rId60" Type="http://schemas.openxmlformats.org/officeDocument/2006/relationships/hyperlink" Target="https://etalonline.by/webnpa/text.asp?RN=H11000132" TargetMode="External"/><Relationship Id="rId4" Type="http://schemas.openxmlformats.org/officeDocument/2006/relationships/hyperlink" Target="https://etalonline.by/webnpa/text.asp?RN=H12100093" TargetMode="External"/><Relationship Id="rId9" Type="http://schemas.openxmlformats.org/officeDocument/2006/relationships/hyperlink" Target="https://etalonline.by/webnpa/text.asp?RN=H1240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38</Pages>
  <Words>19250</Words>
  <Characters>109730</Characters>
  <Application>Microsoft Office Word</Application>
  <DocSecurity>0</DocSecurity>
  <Lines>914</Lines>
  <Paragraphs>257</Paragraphs>
  <ScaleCrop>false</ScaleCrop>
  <Company/>
  <LinksUpToDate>false</LinksUpToDate>
  <CharactersWithSpaces>128723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cp:revision>
  <dcterms:created xsi:type="dcterms:W3CDTF">2024-06-20T08:23:00Z</dcterms:created>
  <dcterms:modified xsi:type="dcterms:W3CDTF">2024-06-20T08:23:00Z</dcterms:modified>
</cp:coreProperties>
</file>